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2625" w14:textId="689EEDEE" w:rsidR="007A317D" w:rsidRPr="00857FE6" w:rsidRDefault="001A455C" w:rsidP="00CC3F78">
      <w:pPr>
        <w:pStyle w:val="Heading1"/>
        <w:rPr>
          <w:rFonts w:eastAsia="Times New Roman"/>
          <w:lang w:eastAsia="en-AU"/>
        </w:rPr>
      </w:pPr>
      <w:r w:rsidRPr="00857FE6">
        <w:rPr>
          <w:rFonts w:eastAsia="Times New Roman"/>
          <w:lang w:eastAsia="en-AU"/>
        </w:rPr>
        <w:t>I</w:t>
      </w:r>
      <w:r w:rsidR="00857FE6" w:rsidRPr="00857FE6">
        <w:rPr>
          <w:rFonts w:eastAsia="Times New Roman"/>
          <w:lang w:eastAsia="en-AU"/>
        </w:rPr>
        <w:t xml:space="preserve">NFORMATION PACK FOR MELBOURNE FRINGE’S ACCESS FUND </w:t>
      </w:r>
    </w:p>
    <w:p w14:paraId="4FF31EC7" w14:textId="586B4CCE" w:rsidR="00986193" w:rsidRDefault="00794CBB" w:rsidP="7832F2FE">
      <w:pPr>
        <w:spacing w:after="0" w:line="360" w:lineRule="auto"/>
        <w:rPr>
          <w:rFonts w:eastAsia="Times New Roman" w:cs="Segoe UI"/>
        </w:rPr>
      </w:pPr>
      <w:r w:rsidRPr="00794CBB">
        <w:rPr>
          <w:rFonts w:eastAsia="Times New Roman" w:cs="Segoe UI"/>
        </w:rPr>
        <w:t>Melbourne Fringe is accepting applications for the Access Fund for 2026. This is made possible through our Radical Access and Cash for Equity programs. This fund aims to support Fringe artists to remove barriers to participation</w:t>
      </w:r>
      <w:r w:rsidR="2E05B2E4" w:rsidRPr="3DB33A75">
        <w:rPr>
          <w:rFonts w:eastAsia="Times New Roman" w:cs="Segoe UI"/>
        </w:rPr>
        <w:t xml:space="preserve"> c</w:t>
      </w:r>
      <w:r w:rsidRPr="3DB33A75">
        <w:rPr>
          <w:rFonts w:eastAsia="Times New Roman" w:cs="Segoe UI"/>
        </w:rPr>
        <w:t>ommonly</w:t>
      </w:r>
      <w:r w:rsidRPr="00794CBB">
        <w:rPr>
          <w:rFonts w:eastAsia="Times New Roman" w:cs="Segoe UI"/>
        </w:rPr>
        <w:t xml:space="preserve"> experienced by d/Deaf, Disabled and neurodivergent audience members.</w:t>
      </w:r>
      <w:r w:rsidR="003400E5">
        <w:rPr>
          <w:rFonts w:eastAsia="Times New Roman" w:cs="Segoe UI"/>
        </w:rPr>
        <w:t xml:space="preserve"> </w:t>
      </w:r>
    </w:p>
    <w:p w14:paraId="0E89EA6E" w14:textId="3BC35726" w:rsidR="00986193" w:rsidRDefault="031EA3B6" w:rsidP="7832F2FE">
      <w:pPr>
        <w:spacing w:after="0" w:line="360" w:lineRule="auto"/>
        <w:rPr>
          <w:rFonts w:eastAsia="Times New Roman" w:cs="Segoe UI"/>
          <w:lang w:eastAsia="en-AU"/>
        </w:rPr>
      </w:pPr>
      <w:r w:rsidRPr="00094ADB">
        <w:rPr>
          <w:rFonts w:eastAsia="Times New Roman" w:cs="Segoe UI"/>
          <w:kern w:val="0"/>
          <w:lang w:eastAsia="en-AU"/>
          <w14:ligatures w14:val="none"/>
        </w:rPr>
        <w:t>W</w:t>
      </w:r>
      <w:r w:rsidR="4173FAA8" w:rsidRPr="00094ADB">
        <w:rPr>
          <w:rFonts w:eastAsia="Times New Roman" w:cs="Segoe UI"/>
          <w:kern w:val="0"/>
          <w:lang w:eastAsia="en-AU"/>
          <w14:ligatures w14:val="none"/>
        </w:rPr>
        <w:t xml:space="preserve">e welcome </w:t>
      </w:r>
      <w:r w:rsidR="31427CFF" w:rsidRPr="00094ADB">
        <w:rPr>
          <w:rFonts w:eastAsia="Times New Roman" w:cs="Segoe UI"/>
          <w:kern w:val="0"/>
          <w:lang w:eastAsia="en-AU"/>
          <w14:ligatures w14:val="none"/>
        </w:rPr>
        <w:t>a</w:t>
      </w:r>
      <w:r w:rsidR="31427CFF" w:rsidRPr="7832F2FE">
        <w:rPr>
          <w:rFonts w:eastAsia="Times New Roman" w:cs="Segoe UI"/>
          <w:lang w:eastAsia="en-AU"/>
        </w:rPr>
        <w:t xml:space="preserve">ll artists registering in Melbourne Fringe 2026 to apply. </w:t>
      </w:r>
    </w:p>
    <w:p w14:paraId="162340A9" w14:textId="2F04BDA7" w:rsidR="00CD2AFC" w:rsidRPr="00986193" w:rsidRDefault="004B1850" w:rsidP="7832F2FE">
      <w:pPr>
        <w:spacing w:after="0" w:line="360" w:lineRule="auto"/>
        <w:rPr>
          <w:rFonts w:eastAsia="Times New Roman" w:cs="Segoe UI"/>
          <w:lang w:eastAsia="en-AU"/>
        </w:rPr>
      </w:pPr>
      <w:r>
        <w:rPr>
          <w:rFonts w:eastAsia="Times New Roman" w:cs="Segoe UI"/>
          <w:lang w:eastAsia="en-AU"/>
        </w:rPr>
        <w:t xml:space="preserve">As part of preparation for this application, we recommend having an initial look into our Resource Hub. In here we have the </w:t>
      </w:r>
      <w:hyperlink r:id="rId10" w:history="1">
        <w:r w:rsidRPr="00A13E12">
          <w:rPr>
            <w:rStyle w:val="Hyperlink"/>
            <w:rFonts w:eastAsia="Times New Roman" w:cs="Segoe UI"/>
            <w:lang w:eastAsia="en-AU"/>
          </w:rPr>
          <w:t>Accessibility Zone</w:t>
        </w:r>
      </w:hyperlink>
      <w:r>
        <w:rPr>
          <w:rFonts w:eastAsia="Times New Roman" w:cs="Segoe UI"/>
          <w:lang w:eastAsia="en-AU"/>
        </w:rPr>
        <w:t>, which outlines a</w:t>
      </w:r>
      <w:r w:rsidR="00A13E12">
        <w:rPr>
          <w:rFonts w:eastAsia="Times New Roman" w:cs="Segoe UI"/>
          <w:lang w:eastAsia="en-AU"/>
        </w:rPr>
        <w:t>n array of information about access, including accessible approaches when making performance.</w:t>
      </w:r>
    </w:p>
    <w:p w14:paraId="5E22FB51" w14:textId="79210CB2" w:rsidR="00CD2AFC" w:rsidRPr="00857FE6" w:rsidRDefault="29B15BBB" w:rsidP="00986193">
      <w:pPr>
        <w:pStyle w:val="Heading2"/>
        <w:rPr>
          <w:b w:val="0"/>
        </w:rPr>
      </w:pPr>
      <w:r w:rsidRPr="00857FE6">
        <w:t>Eligibility</w:t>
      </w:r>
      <w:r w:rsidR="747F9085" w:rsidRPr="00857FE6">
        <w:t xml:space="preserve"> criteria</w:t>
      </w:r>
    </w:p>
    <w:p w14:paraId="7FEF7DF8" w14:textId="543383E5" w:rsidR="00CD2AFC" w:rsidRPr="00940068" w:rsidRDefault="747F9085" w:rsidP="00940068">
      <w:pPr>
        <w:pStyle w:val="ListParagraph"/>
        <w:numPr>
          <w:ilvl w:val="0"/>
          <w:numId w:val="13"/>
        </w:numPr>
        <w:spacing w:after="0" w:line="360" w:lineRule="auto"/>
        <w:rPr>
          <w:rFonts w:eastAsia="Times New Roman" w:cs="Segoe UI"/>
          <w:lang w:eastAsia="en-AU"/>
        </w:rPr>
      </w:pPr>
      <w:r w:rsidRPr="7832F2FE">
        <w:rPr>
          <w:rFonts w:eastAsia="Times New Roman" w:cs="Segoe UI"/>
          <w:lang w:eastAsia="en-AU"/>
        </w:rPr>
        <w:t>You must have a registered event (of any genre) in the 2026 Melbourne Fringe Festival</w:t>
      </w:r>
      <w:r w:rsidR="00940068">
        <w:rPr>
          <w:rFonts w:eastAsia="Times New Roman" w:cs="Segoe UI"/>
          <w:lang w:eastAsia="en-AU"/>
        </w:rPr>
        <w:t xml:space="preserve"> (</w:t>
      </w:r>
      <w:r w:rsidRPr="00940068">
        <w:rPr>
          <w:rFonts w:eastAsia="Times New Roman" w:cs="Segoe UI"/>
          <w:i/>
          <w:iCs/>
          <w:lang w:eastAsia="en-AU"/>
        </w:rPr>
        <w:t xml:space="preserve">We understand you may be mid registration at the time of application. It is </w:t>
      </w:r>
      <w:r w:rsidR="4A77CB29" w:rsidRPr="00940068">
        <w:rPr>
          <w:rFonts w:eastAsia="Times New Roman" w:cs="Segoe UI"/>
          <w:i/>
          <w:iCs/>
          <w:lang w:eastAsia="en-AU"/>
        </w:rPr>
        <w:t>OK</w:t>
      </w:r>
      <w:r w:rsidRPr="00940068">
        <w:rPr>
          <w:rFonts w:eastAsia="Times New Roman" w:cs="Segoe UI"/>
          <w:i/>
          <w:iCs/>
          <w:lang w:eastAsia="en-AU"/>
        </w:rPr>
        <w:t xml:space="preserve"> to apply for the Access Fund while mid rego.</w:t>
      </w:r>
      <w:r w:rsidR="00940068">
        <w:rPr>
          <w:rFonts w:eastAsia="Times New Roman" w:cs="Segoe UI"/>
          <w:i/>
          <w:iCs/>
          <w:lang w:eastAsia="en-AU"/>
        </w:rPr>
        <w:t>)</w:t>
      </w:r>
    </w:p>
    <w:p w14:paraId="6BA50CA4" w14:textId="6094099E" w:rsidR="0046627C" w:rsidRPr="0046627C" w:rsidRDefault="747F9085">
      <w:pPr>
        <w:pStyle w:val="ListParagraph"/>
        <w:numPr>
          <w:ilvl w:val="0"/>
          <w:numId w:val="12"/>
        </w:numPr>
        <w:spacing w:after="0" w:line="360" w:lineRule="auto"/>
        <w:rPr>
          <w:rFonts w:eastAsia="Times New Roman" w:cs="Segoe UI"/>
          <w:i/>
          <w:iCs/>
          <w:lang w:eastAsia="en-AU"/>
        </w:rPr>
      </w:pPr>
      <w:r w:rsidRPr="00D63F5E">
        <w:rPr>
          <w:rFonts w:eastAsia="Times New Roman" w:cs="Segoe UI"/>
          <w:lang w:eastAsia="en-AU"/>
        </w:rPr>
        <w:t>Be seeking a contribution of between $500-$3000 towards access integration</w:t>
      </w:r>
      <w:r w:rsidR="000C31CC">
        <w:rPr>
          <w:rFonts w:eastAsia="Times New Roman" w:cs="Segoe UI"/>
          <w:lang w:eastAsia="en-AU"/>
        </w:rPr>
        <w:t>.</w:t>
      </w:r>
    </w:p>
    <w:p w14:paraId="10C10FFB" w14:textId="3BB8EB53" w:rsidR="00444199" w:rsidRPr="0046627C" w:rsidRDefault="6207964C" w:rsidP="0046627C">
      <w:pPr>
        <w:spacing w:after="0" w:line="360" w:lineRule="auto"/>
        <w:rPr>
          <w:rFonts w:eastAsia="Times New Roman" w:cs="Segoe UI"/>
          <w:lang w:eastAsia="en-AU"/>
        </w:rPr>
      </w:pPr>
      <w:r w:rsidRPr="0046627C">
        <w:rPr>
          <w:rFonts w:eastAsia="Times New Roman" w:cs="Segoe UI"/>
          <w:lang w:eastAsia="en-AU"/>
        </w:rPr>
        <w:t>The Access Fund provides only a contribution towards access. The</w:t>
      </w:r>
      <w:r w:rsidR="00233C03" w:rsidRPr="0046627C">
        <w:rPr>
          <w:rFonts w:eastAsia="Times New Roman" w:cs="Segoe UI"/>
          <w:lang w:eastAsia="en-AU"/>
        </w:rPr>
        <w:t xml:space="preserve"> </w:t>
      </w:r>
      <w:r w:rsidRPr="0046627C">
        <w:rPr>
          <w:rFonts w:eastAsia="Times New Roman" w:cs="Segoe UI"/>
          <w:lang w:eastAsia="en-AU"/>
        </w:rPr>
        <w:t>strongest applications will reflect that they are contributing some of their</w:t>
      </w:r>
      <w:r w:rsidR="002B306C" w:rsidRPr="0046627C">
        <w:rPr>
          <w:rFonts w:eastAsia="Times New Roman" w:cs="Segoe UI"/>
          <w:lang w:eastAsia="en-AU"/>
        </w:rPr>
        <w:t xml:space="preserve"> </w:t>
      </w:r>
      <w:r w:rsidRPr="0046627C">
        <w:rPr>
          <w:rFonts w:eastAsia="Times New Roman" w:cs="Segoe UI"/>
          <w:lang w:eastAsia="en-AU"/>
        </w:rPr>
        <w:t>own fees</w:t>
      </w:r>
      <w:r w:rsidR="2AA22CEB" w:rsidRPr="0046627C">
        <w:rPr>
          <w:rFonts w:eastAsia="Times New Roman" w:cs="Segoe UI"/>
          <w:lang w:eastAsia="en-AU"/>
        </w:rPr>
        <w:t xml:space="preserve"> and/or other funding</w:t>
      </w:r>
      <w:r w:rsidRPr="0046627C">
        <w:rPr>
          <w:rFonts w:eastAsia="Times New Roman" w:cs="Segoe UI"/>
          <w:lang w:eastAsia="en-AU"/>
        </w:rPr>
        <w:t xml:space="preserve"> towards acces</w:t>
      </w:r>
      <w:r w:rsidR="771582AB" w:rsidRPr="0046627C">
        <w:rPr>
          <w:rFonts w:eastAsia="Times New Roman" w:cs="Segoe UI"/>
          <w:lang w:eastAsia="en-AU"/>
        </w:rPr>
        <w:t>s.</w:t>
      </w:r>
    </w:p>
    <w:p w14:paraId="669EB10F" w14:textId="20834E44" w:rsidR="00444199" w:rsidRPr="00857FE6" w:rsidRDefault="1E2CAD74" w:rsidP="00986193">
      <w:pPr>
        <w:pStyle w:val="Heading2"/>
      </w:pPr>
      <w:r w:rsidRPr="00857FE6">
        <w:t>Key information</w:t>
      </w:r>
      <w:r w:rsidR="7FF9BEAD" w:rsidRPr="00857FE6">
        <w:t xml:space="preserve"> for </w:t>
      </w:r>
      <w:r w:rsidR="0A710E14" w:rsidRPr="00857FE6">
        <w:t xml:space="preserve">embracing </w:t>
      </w:r>
      <w:r w:rsidR="7FF9BEAD" w:rsidRPr="00857FE6">
        <w:t>embedded access</w:t>
      </w:r>
    </w:p>
    <w:p w14:paraId="3FBA7A25" w14:textId="6722B733" w:rsidR="00444199" w:rsidRDefault="69249CE8" w:rsidP="7832F2FE">
      <w:pPr>
        <w:spacing w:after="0" w:line="360" w:lineRule="auto"/>
        <w:rPr>
          <w:rFonts w:eastAsia="Times New Roman" w:cs="Segoe UI"/>
        </w:rPr>
      </w:pPr>
      <w:r w:rsidRPr="7832F2FE">
        <w:rPr>
          <w:rFonts w:eastAsia="Times New Roman" w:cs="Segoe UI"/>
        </w:rPr>
        <w:t xml:space="preserve">Access may be embedded, integrated or could be a creative layer </w:t>
      </w:r>
      <w:r w:rsidR="1C9BA70A" w:rsidRPr="7832F2FE">
        <w:rPr>
          <w:rFonts w:eastAsia="Times New Roman" w:cs="Segoe UI"/>
        </w:rPr>
        <w:t>within your project.</w:t>
      </w:r>
    </w:p>
    <w:p w14:paraId="1ADD95E3" w14:textId="73160F32" w:rsidR="00CF056F" w:rsidRPr="00094ADB" w:rsidRDefault="00CF056F" w:rsidP="00986193">
      <w:pPr>
        <w:spacing w:after="0" w:line="360" w:lineRule="auto"/>
        <w:rPr>
          <w:rFonts w:eastAsia="Times New Roman" w:cs="Segoe UI"/>
        </w:rPr>
      </w:pPr>
      <w:r w:rsidRPr="7832F2FE">
        <w:rPr>
          <w:rFonts w:eastAsia="Times New Roman" w:cs="Segoe UI"/>
        </w:rPr>
        <w:t xml:space="preserve">We want you to be bold and ambitious with this funding. We want you to be creative in your approach and explore ways to increase the accessibility of your event, even if it's outside of the usual frameworks. We have some examples </w:t>
      </w:r>
      <w:r>
        <w:rPr>
          <w:rFonts w:eastAsia="Times New Roman" w:cs="Segoe UI"/>
        </w:rPr>
        <w:t>below.</w:t>
      </w:r>
    </w:p>
    <w:p w14:paraId="02F9B1B3" w14:textId="513C0E1C" w:rsidR="00444199" w:rsidRPr="00094ADB" w:rsidRDefault="1E2CAD74" w:rsidP="7832F2FE">
      <w:pPr>
        <w:spacing w:after="0" w:line="360" w:lineRule="auto"/>
        <w:rPr>
          <w:rFonts w:eastAsia="Times New Roman" w:cs="Segoe UI"/>
        </w:rPr>
      </w:pPr>
      <w:r w:rsidRPr="7832F2FE">
        <w:rPr>
          <w:rFonts w:eastAsia="Times New Roman" w:cs="Segoe UI"/>
        </w:rPr>
        <w:t xml:space="preserve">In this context, examples of embedded access </w:t>
      </w:r>
      <w:r w:rsidR="4EF6DB1E" w:rsidRPr="7832F2FE">
        <w:rPr>
          <w:rFonts w:eastAsia="Times New Roman" w:cs="Segoe UI"/>
        </w:rPr>
        <w:t>could be:</w:t>
      </w:r>
    </w:p>
    <w:p w14:paraId="65D83C46" w14:textId="38974842" w:rsidR="00444199" w:rsidRPr="00094ADB" w:rsidRDefault="1E2CAD74" w:rsidP="7832F2FE">
      <w:pPr>
        <w:pStyle w:val="ListParagraph"/>
        <w:numPr>
          <w:ilvl w:val="0"/>
          <w:numId w:val="11"/>
        </w:numPr>
        <w:spacing w:after="0" w:line="360" w:lineRule="auto"/>
        <w:rPr>
          <w:rFonts w:eastAsia="Times New Roman" w:cs="Segoe UI"/>
        </w:rPr>
      </w:pPr>
      <w:r w:rsidRPr="7832F2FE">
        <w:rPr>
          <w:rFonts w:eastAsia="Times New Roman" w:cs="Segoe UI"/>
        </w:rPr>
        <w:t>Adding access tools into all performances</w:t>
      </w:r>
      <w:r w:rsidR="000D4F23">
        <w:rPr>
          <w:rFonts w:eastAsia="Times New Roman" w:cs="Segoe UI"/>
        </w:rPr>
        <w:t>. S</w:t>
      </w:r>
      <w:r w:rsidRPr="7832F2FE">
        <w:rPr>
          <w:rFonts w:eastAsia="Times New Roman" w:cs="Segoe UI"/>
        </w:rPr>
        <w:t>uch as building Auslan interpretation, audio description, or open captioning into the staging, script, or narrative itself. This makes access a part of the experience for all audience members, rather than it being a separate add-on.</w:t>
      </w:r>
    </w:p>
    <w:p w14:paraId="57BC7EB7" w14:textId="44F4699B" w:rsidR="00444199" w:rsidRPr="003309A9" w:rsidRDefault="1E2CAD74" w:rsidP="003309A9">
      <w:pPr>
        <w:pStyle w:val="ListParagraph"/>
        <w:numPr>
          <w:ilvl w:val="0"/>
          <w:numId w:val="10"/>
        </w:numPr>
        <w:spacing w:after="0" w:line="360" w:lineRule="auto"/>
        <w:rPr>
          <w:rFonts w:eastAsia="Times New Roman" w:cs="Segoe UI"/>
        </w:rPr>
      </w:pPr>
      <w:r w:rsidRPr="7832F2FE">
        <w:rPr>
          <w:rFonts w:eastAsia="Times New Roman" w:cs="Segoe UI"/>
        </w:rPr>
        <w:t>Developing multi-sensory elements for a work that engages multiple senses</w:t>
      </w:r>
      <w:r w:rsidR="00863747">
        <w:rPr>
          <w:rFonts w:eastAsia="Times New Roman" w:cs="Segoe UI"/>
        </w:rPr>
        <w:t>. For example, t</w:t>
      </w:r>
      <w:r w:rsidRPr="7832F2FE">
        <w:rPr>
          <w:rFonts w:eastAsia="Times New Roman" w:cs="Segoe UI"/>
        </w:rPr>
        <w:t xml:space="preserve">hrough sound, touch, movement. </w:t>
      </w:r>
      <w:r w:rsidR="003309A9" w:rsidRPr="003309A9">
        <w:rPr>
          <w:rFonts w:eastAsia="Times New Roman" w:cs="Segoe UI"/>
        </w:rPr>
        <w:t xml:space="preserve">This is so Disabled audiences with different access needs can engage in a larger variety of ways. With the aim to </w:t>
      </w:r>
      <w:r w:rsidR="00CF056F">
        <w:rPr>
          <w:rFonts w:eastAsia="Times New Roman" w:cs="Segoe UI"/>
        </w:rPr>
        <w:t>have</w:t>
      </w:r>
      <w:r w:rsidR="003309A9" w:rsidRPr="003309A9">
        <w:rPr>
          <w:rFonts w:eastAsia="Times New Roman" w:cs="Segoe UI"/>
        </w:rPr>
        <w:t xml:space="preserve"> deeper engagement and to a broader audience.</w:t>
      </w:r>
    </w:p>
    <w:p w14:paraId="70C0011E" w14:textId="60B62B4E" w:rsidR="006964C7" w:rsidRPr="006964C7" w:rsidRDefault="006964C7" w:rsidP="006964C7">
      <w:pPr>
        <w:pStyle w:val="ListParagraph"/>
        <w:numPr>
          <w:ilvl w:val="0"/>
          <w:numId w:val="8"/>
        </w:numPr>
        <w:spacing w:after="0" w:line="360" w:lineRule="auto"/>
        <w:rPr>
          <w:rFonts w:eastAsia="Times New Roman" w:cs="Segoe UI"/>
        </w:rPr>
      </w:pPr>
      <w:r w:rsidRPr="006964C7">
        <w:rPr>
          <w:rFonts w:eastAsia="Times New Roman" w:cs="Segoe UI"/>
        </w:rPr>
        <w:t>Engaging in professional access consultancy to ensure you're tailoring your access approach to your event. You might work with them in many different ways, or one focused way. Such as, supporting your preparation of access material including sensory guides, connecting you to specialised providers, or giving feedback on your event and existing access plan.</w:t>
      </w:r>
    </w:p>
    <w:p w14:paraId="3D689C93" w14:textId="3EAF3FCE" w:rsidR="00444199" w:rsidRPr="00094ADB" w:rsidRDefault="1E2CAD74" w:rsidP="7832F2FE">
      <w:pPr>
        <w:pStyle w:val="ListParagraph"/>
        <w:numPr>
          <w:ilvl w:val="0"/>
          <w:numId w:val="8"/>
        </w:numPr>
        <w:spacing w:after="0" w:line="360" w:lineRule="auto"/>
        <w:rPr>
          <w:rFonts w:eastAsia="Times New Roman" w:cs="Segoe UI"/>
        </w:rPr>
      </w:pPr>
      <w:r w:rsidRPr="7832F2FE">
        <w:rPr>
          <w:rFonts w:eastAsia="Times New Roman" w:cs="Segoe UI"/>
        </w:rPr>
        <w:t>Purchasing or hiring equipment that makes your show more accessible - some examples are, overcoming a single step into a theatre by adding a ramp, creating signage about the nature of audience participation to demystify the experience for neurodivergent audience members, or buying sensory kits for a Relaxed Performance, etc.</w:t>
      </w:r>
      <w:r w:rsidR="00786CA0">
        <w:rPr>
          <w:rFonts w:eastAsia="Times New Roman" w:cs="Segoe UI"/>
        </w:rPr>
        <w:t xml:space="preserve"> These items would ideally be there for the entire season, and not a </w:t>
      </w:r>
      <w:r w:rsidR="00DD7FFD">
        <w:rPr>
          <w:rFonts w:eastAsia="Times New Roman" w:cs="Segoe UI"/>
        </w:rPr>
        <w:t>one-off</w:t>
      </w:r>
      <w:r w:rsidR="00786CA0">
        <w:rPr>
          <w:rFonts w:eastAsia="Times New Roman" w:cs="Segoe UI"/>
        </w:rPr>
        <w:t xml:space="preserve"> performance. </w:t>
      </w:r>
    </w:p>
    <w:p w14:paraId="5B7E5061" w14:textId="4437EDB2" w:rsidR="00444199" w:rsidRPr="00857FE6" w:rsidRDefault="7945C198" w:rsidP="00986193">
      <w:pPr>
        <w:pStyle w:val="Heading2"/>
      </w:pPr>
      <w:r w:rsidRPr="00857FE6">
        <w:t>Key information for involving access services</w:t>
      </w:r>
      <w:r w:rsidR="0090199E" w:rsidRPr="00857FE6">
        <w:t xml:space="preserve"> </w:t>
      </w:r>
    </w:p>
    <w:p w14:paraId="42CEA9DA" w14:textId="50E9D40A" w:rsidR="00444199" w:rsidRPr="00233C03" w:rsidRDefault="00312EC8" w:rsidP="00857FE6">
      <w:pPr>
        <w:spacing w:after="0" w:line="360" w:lineRule="auto"/>
        <w:rPr>
          <w:rFonts w:eastAsia="Times New Roman" w:cs="Segoe UI"/>
        </w:rPr>
      </w:pPr>
      <w:r>
        <w:rPr>
          <w:rFonts w:eastAsia="Times New Roman" w:cs="Segoe UI"/>
        </w:rPr>
        <w:t>Melbourne Fringe</w:t>
      </w:r>
      <w:r w:rsidR="1E2CAD74" w:rsidRPr="7832F2FE">
        <w:rPr>
          <w:rFonts w:eastAsia="Times New Roman" w:cs="Segoe UI"/>
        </w:rPr>
        <w:t xml:space="preserve"> will also consider covering the costs of access service provision, such as</w:t>
      </w:r>
      <w:r w:rsidR="00D97836">
        <w:rPr>
          <w:rFonts w:eastAsia="Times New Roman" w:cs="Segoe UI"/>
        </w:rPr>
        <w:t>,</w:t>
      </w:r>
      <w:r w:rsidR="1E2CAD74" w:rsidRPr="7832F2FE">
        <w:rPr>
          <w:rFonts w:eastAsia="Times New Roman" w:cs="Segoe UI"/>
        </w:rPr>
        <w:t xml:space="preserve"> Auslan interpretation or Audio Description of performance session/s</w:t>
      </w:r>
      <w:r w:rsidR="4FCC0A73" w:rsidRPr="7832F2FE">
        <w:rPr>
          <w:rFonts w:eastAsia="Times New Roman" w:cs="Segoe UI"/>
        </w:rPr>
        <w:t>.</w:t>
      </w:r>
      <w:r w:rsidR="1E2CAD74" w:rsidRPr="7832F2FE">
        <w:rPr>
          <w:rFonts w:eastAsia="Times New Roman" w:cs="Segoe UI"/>
        </w:rPr>
        <w:t xml:space="preserve"> </w:t>
      </w:r>
      <w:r w:rsidR="57FACAFA" w:rsidRPr="7832F2FE">
        <w:rPr>
          <w:rFonts w:eastAsia="Times New Roman" w:cs="Segoe UI"/>
        </w:rPr>
        <w:t>I</w:t>
      </w:r>
      <w:r w:rsidR="1E2CAD74" w:rsidRPr="7832F2FE">
        <w:rPr>
          <w:rFonts w:eastAsia="Times New Roman" w:cs="Segoe UI"/>
        </w:rPr>
        <w:t xml:space="preserve">f you can demonstrate that this is the best approach for your specific event, and you have thought about how to engage the community/s the service is for. If a higher $ figure will allow for deeper engagement with a service, we encourage you to be ambitious rather than worrying about keeping costs low. </w:t>
      </w:r>
    </w:p>
    <w:p w14:paraId="57393337" w14:textId="4A47099C" w:rsidR="002C097A" w:rsidRPr="00857FE6" w:rsidRDefault="00026D71" w:rsidP="00986193">
      <w:pPr>
        <w:pStyle w:val="Heading2"/>
      </w:pPr>
      <w:r w:rsidRPr="00857FE6">
        <w:t>Case study for embedded access vs access service approach</w:t>
      </w:r>
    </w:p>
    <w:p w14:paraId="030C99C9" w14:textId="58FDF99B" w:rsidR="00444199" w:rsidRPr="00094ADB" w:rsidRDefault="4E141422" w:rsidP="00CC3F78">
      <w:pPr>
        <w:pStyle w:val="Heading3"/>
        <w:rPr>
          <w:rFonts w:eastAsia="Times New Roman"/>
        </w:rPr>
      </w:pPr>
      <w:r w:rsidRPr="7832F2FE">
        <w:rPr>
          <w:rFonts w:eastAsia="Times New Roman"/>
        </w:rPr>
        <w:t xml:space="preserve">Auslan </w:t>
      </w:r>
      <w:r w:rsidRPr="002C097A">
        <w:rPr>
          <w:rFonts w:eastAsia="Times New Roman"/>
          <w:u w:val="single"/>
        </w:rPr>
        <w:t>embedded</w:t>
      </w:r>
      <w:r w:rsidRPr="7832F2FE">
        <w:rPr>
          <w:rFonts w:eastAsia="Times New Roman"/>
        </w:rPr>
        <w:t>:</w:t>
      </w:r>
    </w:p>
    <w:p w14:paraId="67CDE54A" w14:textId="61F5496B" w:rsidR="00444199" w:rsidRPr="00094ADB" w:rsidRDefault="788FC130" w:rsidP="7832F2FE">
      <w:pPr>
        <w:spacing w:after="0" w:line="360" w:lineRule="auto"/>
        <w:rPr>
          <w:rFonts w:eastAsia="Times New Roman" w:cs="Segoe UI"/>
        </w:rPr>
      </w:pPr>
      <w:r w:rsidRPr="7832F2FE">
        <w:rPr>
          <w:rFonts w:eastAsia="Times New Roman" w:cs="Segoe UI"/>
        </w:rPr>
        <w:t xml:space="preserve">We are much more </w:t>
      </w:r>
      <w:r w:rsidR="1E2CAD74" w:rsidRPr="7832F2FE">
        <w:rPr>
          <w:rFonts w:eastAsia="Times New Roman" w:cs="Segoe UI"/>
        </w:rPr>
        <w:t xml:space="preserve">likely to fund having an Auslan interpreter </w:t>
      </w:r>
      <w:r w:rsidR="085C526F" w:rsidRPr="7832F2FE">
        <w:rPr>
          <w:rFonts w:eastAsia="Times New Roman" w:cs="Segoe UI"/>
        </w:rPr>
        <w:t>t</w:t>
      </w:r>
      <w:r w:rsidR="7FE94229" w:rsidRPr="7832F2FE">
        <w:rPr>
          <w:rFonts w:eastAsia="Times New Roman" w:cs="Segoe UI"/>
        </w:rPr>
        <w:t>hat is</w:t>
      </w:r>
      <w:r w:rsidR="1E2CAD74" w:rsidRPr="7832F2FE">
        <w:rPr>
          <w:rFonts w:eastAsia="Times New Roman" w:cs="Segoe UI"/>
        </w:rPr>
        <w:t xml:space="preserve"> </w:t>
      </w:r>
      <w:r w:rsidR="064FAD94" w:rsidRPr="7832F2FE">
        <w:rPr>
          <w:rFonts w:eastAsia="Times New Roman" w:cs="Segoe UI"/>
        </w:rPr>
        <w:t xml:space="preserve">fully integrated into the creative aspects of the </w:t>
      </w:r>
      <w:r w:rsidR="25E2DC19" w:rsidRPr="7832F2FE">
        <w:rPr>
          <w:rFonts w:eastAsia="Times New Roman" w:cs="Segoe UI"/>
        </w:rPr>
        <w:t>making process</w:t>
      </w:r>
      <w:r w:rsidR="0144F340" w:rsidRPr="7832F2FE">
        <w:rPr>
          <w:rFonts w:eastAsia="Times New Roman" w:cs="Segoe UI"/>
        </w:rPr>
        <w:t>. That could mean</w:t>
      </w:r>
      <w:r w:rsidR="114C94C0" w:rsidRPr="7832F2FE">
        <w:rPr>
          <w:rFonts w:eastAsia="Times New Roman" w:cs="Segoe UI"/>
        </w:rPr>
        <w:t>;</w:t>
      </w:r>
    </w:p>
    <w:p w14:paraId="0921A45E" w14:textId="48755359" w:rsidR="00444199" w:rsidRPr="00094ADB" w:rsidRDefault="373C275B" w:rsidP="00857FE6">
      <w:pPr>
        <w:pStyle w:val="ListParagraph"/>
        <w:numPr>
          <w:ilvl w:val="0"/>
          <w:numId w:val="16"/>
        </w:numPr>
        <w:spacing w:after="0" w:line="360" w:lineRule="auto"/>
        <w:rPr>
          <w:rFonts w:eastAsia="Times New Roman" w:cs="Segoe UI"/>
        </w:rPr>
      </w:pPr>
      <w:r w:rsidRPr="7832F2FE">
        <w:rPr>
          <w:rFonts w:eastAsia="Times New Roman" w:cs="Segoe UI"/>
        </w:rPr>
        <w:t>Early c</w:t>
      </w:r>
      <w:r w:rsidR="0144F340" w:rsidRPr="7832F2FE">
        <w:rPr>
          <w:rFonts w:eastAsia="Times New Roman" w:cs="Segoe UI"/>
        </w:rPr>
        <w:t xml:space="preserve">onsultation with a member of the </w:t>
      </w:r>
      <w:r w:rsidR="009621D3">
        <w:rPr>
          <w:rFonts w:eastAsia="Times New Roman" w:cs="Segoe UI"/>
        </w:rPr>
        <w:t>d/</w:t>
      </w:r>
      <w:r w:rsidR="0144F340" w:rsidRPr="7832F2FE">
        <w:rPr>
          <w:rFonts w:eastAsia="Times New Roman" w:cs="Segoe UI"/>
        </w:rPr>
        <w:t>Deaf community</w:t>
      </w:r>
      <w:r w:rsidR="00CD2671">
        <w:rPr>
          <w:rFonts w:eastAsia="Times New Roman" w:cs="Segoe UI"/>
        </w:rPr>
        <w:t>,</w:t>
      </w:r>
      <w:r w:rsidR="6EB6B4EB" w:rsidRPr="7832F2FE">
        <w:rPr>
          <w:rFonts w:eastAsia="Times New Roman" w:cs="Segoe UI"/>
        </w:rPr>
        <w:t xml:space="preserve"> with </w:t>
      </w:r>
      <w:r w:rsidR="00CD2671">
        <w:rPr>
          <w:rFonts w:eastAsia="Times New Roman" w:cs="Segoe UI"/>
        </w:rPr>
        <w:t xml:space="preserve">the </w:t>
      </w:r>
      <w:r w:rsidR="6EB6B4EB" w:rsidRPr="7832F2FE">
        <w:rPr>
          <w:rFonts w:eastAsia="Times New Roman" w:cs="Segoe UI"/>
        </w:rPr>
        <w:t>Auslan interpreter present</w:t>
      </w:r>
    </w:p>
    <w:p w14:paraId="62B073C0" w14:textId="2424B7DC" w:rsidR="00444199" w:rsidRPr="00094ADB" w:rsidRDefault="0144F340" w:rsidP="00857FE6">
      <w:pPr>
        <w:pStyle w:val="ListParagraph"/>
        <w:numPr>
          <w:ilvl w:val="0"/>
          <w:numId w:val="16"/>
        </w:numPr>
        <w:spacing w:after="0" w:line="360" w:lineRule="auto"/>
        <w:rPr>
          <w:rFonts w:eastAsia="Times New Roman" w:cs="Segoe UI"/>
        </w:rPr>
      </w:pPr>
      <w:r w:rsidRPr="7832F2FE">
        <w:rPr>
          <w:rFonts w:eastAsia="Times New Roman" w:cs="Segoe UI"/>
        </w:rPr>
        <w:t xml:space="preserve">Both </w:t>
      </w:r>
      <w:r w:rsidR="00CD2671">
        <w:rPr>
          <w:rFonts w:eastAsia="Times New Roman" w:cs="Segoe UI"/>
        </w:rPr>
        <w:t xml:space="preserve">d/Deaf </w:t>
      </w:r>
      <w:r w:rsidRPr="7832F2FE">
        <w:rPr>
          <w:rFonts w:eastAsia="Times New Roman" w:cs="Segoe UI"/>
        </w:rPr>
        <w:t>consult</w:t>
      </w:r>
      <w:r w:rsidR="7193D287" w:rsidRPr="7832F2FE">
        <w:rPr>
          <w:rFonts w:eastAsia="Times New Roman" w:cs="Segoe UI"/>
        </w:rPr>
        <w:t>ant</w:t>
      </w:r>
      <w:r w:rsidRPr="7832F2FE">
        <w:rPr>
          <w:rFonts w:eastAsia="Times New Roman" w:cs="Segoe UI"/>
        </w:rPr>
        <w:t xml:space="preserve"> and Auslan interpreter attending a meeting with the creative team</w:t>
      </w:r>
    </w:p>
    <w:p w14:paraId="4894B1BA" w14:textId="7F333A18" w:rsidR="00444199" w:rsidRPr="00094ADB" w:rsidRDefault="0144F340" w:rsidP="00857FE6">
      <w:pPr>
        <w:pStyle w:val="ListParagraph"/>
        <w:numPr>
          <w:ilvl w:val="0"/>
          <w:numId w:val="16"/>
        </w:numPr>
        <w:spacing w:after="0" w:line="360" w:lineRule="auto"/>
        <w:rPr>
          <w:rFonts w:eastAsia="Times New Roman" w:cs="Segoe UI"/>
        </w:rPr>
      </w:pPr>
      <w:r w:rsidRPr="7832F2FE">
        <w:rPr>
          <w:rFonts w:eastAsia="Times New Roman" w:cs="Segoe UI"/>
        </w:rPr>
        <w:t>The Auslan interpreter being a part of the rehearsal process, with drop ins by the consultant</w:t>
      </w:r>
    </w:p>
    <w:p w14:paraId="40491498" w14:textId="4740AF25" w:rsidR="008C7BD7" w:rsidRPr="00CF056F" w:rsidRDefault="6E296B7C" w:rsidP="7832F2FE">
      <w:pPr>
        <w:spacing w:after="0" w:line="360" w:lineRule="auto"/>
        <w:rPr>
          <w:rFonts w:eastAsia="Times New Roman" w:cs="Segoe UI"/>
        </w:rPr>
      </w:pPr>
      <w:r w:rsidRPr="7832F2FE">
        <w:rPr>
          <w:rFonts w:eastAsia="Times New Roman" w:cs="Segoe UI"/>
        </w:rPr>
        <w:t xml:space="preserve">Result: </w:t>
      </w:r>
      <w:r w:rsidR="79A670A7" w:rsidRPr="7832F2FE">
        <w:rPr>
          <w:rFonts w:eastAsia="Times New Roman" w:cs="Segoe UI"/>
        </w:rPr>
        <w:t>One of the</w:t>
      </w:r>
      <w:r w:rsidR="7AD504A7" w:rsidRPr="7832F2FE">
        <w:rPr>
          <w:rFonts w:eastAsia="Times New Roman" w:cs="Segoe UI"/>
        </w:rPr>
        <w:t xml:space="preserve"> </w:t>
      </w:r>
      <w:r w:rsidR="79A670A7" w:rsidRPr="7832F2FE">
        <w:rPr>
          <w:rFonts w:eastAsia="Times New Roman" w:cs="Segoe UI"/>
        </w:rPr>
        <w:t xml:space="preserve">aims for this is deeper </w:t>
      </w:r>
      <w:r w:rsidR="671C8D80" w:rsidRPr="7832F2FE">
        <w:rPr>
          <w:rFonts w:eastAsia="Times New Roman" w:cs="Segoe UI"/>
        </w:rPr>
        <w:t>community</w:t>
      </w:r>
      <w:r w:rsidR="79A670A7" w:rsidRPr="7832F2FE">
        <w:rPr>
          <w:rFonts w:eastAsia="Times New Roman" w:cs="Segoe UI"/>
        </w:rPr>
        <w:t xml:space="preserve"> engagement. </w:t>
      </w:r>
      <w:r w:rsidR="00081902">
        <w:rPr>
          <w:rFonts w:eastAsia="Times New Roman" w:cs="Segoe UI"/>
        </w:rPr>
        <w:t xml:space="preserve">This is much more likely to be achieved </w:t>
      </w:r>
      <w:r w:rsidR="002C097A">
        <w:rPr>
          <w:rFonts w:eastAsia="Times New Roman" w:cs="Segoe UI"/>
        </w:rPr>
        <w:t>w</w:t>
      </w:r>
      <w:r w:rsidRPr="7832F2FE">
        <w:rPr>
          <w:rFonts w:eastAsia="Times New Roman" w:cs="Segoe UI"/>
        </w:rPr>
        <w:t>ith a longer lead up time</w:t>
      </w:r>
      <w:r w:rsidR="6EB94FAC" w:rsidRPr="7832F2FE">
        <w:rPr>
          <w:rFonts w:eastAsia="Times New Roman" w:cs="Segoe UI"/>
        </w:rPr>
        <w:t>,</w:t>
      </w:r>
      <w:r w:rsidR="59ADED01" w:rsidRPr="7832F2FE">
        <w:rPr>
          <w:rFonts w:eastAsia="Times New Roman" w:cs="Segoe UI"/>
        </w:rPr>
        <w:t xml:space="preserve"> and</w:t>
      </w:r>
      <w:r w:rsidRPr="7832F2FE">
        <w:rPr>
          <w:rFonts w:eastAsia="Times New Roman" w:cs="Segoe UI"/>
        </w:rPr>
        <w:t xml:space="preserve"> a </w:t>
      </w:r>
      <w:r w:rsidR="3631D980" w:rsidRPr="7832F2FE">
        <w:rPr>
          <w:rFonts w:eastAsia="Times New Roman" w:cs="Segoe UI"/>
        </w:rPr>
        <w:t>great</w:t>
      </w:r>
      <w:r w:rsidRPr="7832F2FE">
        <w:rPr>
          <w:rFonts w:eastAsia="Times New Roman" w:cs="Segoe UI"/>
        </w:rPr>
        <w:t xml:space="preserve">er level of engagement with the </w:t>
      </w:r>
      <w:r w:rsidR="009621D3">
        <w:rPr>
          <w:rFonts w:eastAsia="Times New Roman" w:cs="Segoe UI"/>
        </w:rPr>
        <w:t>d/</w:t>
      </w:r>
      <w:r w:rsidRPr="7832F2FE">
        <w:rPr>
          <w:rFonts w:eastAsia="Times New Roman" w:cs="Segoe UI"/>
        </w:rPr>
        <w:t>Deaf community</w:t>
      </w:r>
      <w:r w:rsidR="1BAD7CDE" w:rsidRPr="7832F2FE">
        <w:rPr>
          <w:rFonts w:eastAsia="Times New Roman" w:cs="Segoe UI"/>
        </w:rPr>
        <w:t xml:space="preserve"> </w:t>
      </w:r>
      <w:r w:rsidRPr="7832F2FE">
        <w:rPr>
          <w:rFonts w:eastAsia="Times New Roman" w:cs="Segoe UI"/>
        </w:rPr>
        <w:t xml:space="preserve">through this process and </w:t>
      </w:r>
      <w:r w:rsidR="5B720B7C" w:rsidRPr="7832F2FE">
        <w:rPr>
          <w:rFonts w:eastAsia="Times New Roman" w:cs="Segoe UI"/>
        </w:rPr>
        <w:t xml:space="preserve">through </w:t>
      </w:r>
      <w:r w:rsidR="4149BA84" w:rsidRPr="7832F2FE">
        <w:rPr>
          <w:rFonts w:eastAsia="Times New Roman" w:cs="Segoe UI"/>
        </w:rPr>
        <w:t>working</w:t>
      </w:r>
      <w:r w:rsidRPr="7832F2FE">
        <w:rPr>
          <w:rFonts w:eastAsia="Times New Roman" w:cs="Segoe UI"/>
        </w:rPr>
        <w:t xml:space="preserve"> with a consultant with lived experience.</w:t>
      </w:r>
    </w:p>
    <w:p w14:paraId="3CDA170E" w14:textId="00D9D83C" w:rsidR="00444199" w:rsidRPr="00094ADB" w:rsidRDefault="6A119BE0" w:rsidP="006166E7">
      <w:pPr>
        <w:pStyle w:val="Heading3"/>
        <w:rPr>
          <w:rFonts w:eastAsia="Times New Roman"/>
        </w:rPr>
      </w:pPr>
      <w:r w:rsidRPr="7832F2FE">
        <w:rPr>
          <w:rFonts w:eastAsia="Times New Roman"/>
        </w:rPr>
        <w:t xml:space="preserve">Auslan </w:t>
      </w:r>
      <w:r w:rsidRPr="002C097A">
        <w:rPr>
          <w:rFonts w:eastAsia="Times New Roman"/>
          <w:u w:val="single"/>
        </w:rPr>
        <w:t>service</w:t>
      </w:r>
      <w:r w:rsidRPr="7832F2FE">
        <w:rPr>
          <w:rFonts w:eastAsia="Times New Roman"/>
        </w:rPr>
        <w:t>:</w:t>
      </w:r>
    </w:p>
    <w:p w14:paraId="1A25F7F7" w14:textId="6973E4CA" w:rsidR="00444199" w:rsidRPr="00094ADB" w:rsidRDefault="6A119BE0" w:rsidP="7832F2FE">
      <w:pPr>
        <w:spacing w:after="0" w:line="360" w:lineRule="auto"/>
        <w:rPr>
          <w:rFonts w:eastAsia="Times New Roman" w:cs="Segoe UI"/>
        </w:rPr>
      </w:pPr>
      <w:r w:rsidRPr="7832F2FE">
        <w:rPr>
          <w:rFonts w:eastAsia="Times New Roman" w:cs="Segoe UI"/>
        </w:rPr>
        <w:t>This is more of the standard/known approach to access. Whereby an artist/producer would reach out to an Auslan Interpreting co</w:t>
      </w:r>
      <w:r w:rsidR="671370A5" w:rsidRPr="7832F2FE">
        <w:rPr>
          <w:rFonts w:eastAsia="Times New Roman" w:cs="Segoe UI"/>
        </w:rPr>
        <w:t>mpany for a</w:t>
      </w:r>
      <w:r w:rsidR="5ABECAD6" w:rsidRPr="7832F2FE">
        <w:rPr>
          <w:rFonts w:eastAsia="Times New Roman" w:cs="Segoe UI"/>
        </w:rPr>
        <w:t>n</w:t>
      </w:r>
      <w:r w:rsidR="671370A5" w:rsidRPr="7832F2FE">
        <w:rPr>
          <w:rFonts w:eastAsia="Times New Roman" w:cs="Segoe UI"/>
        </w:rPr>
        <w:t xml:space="preserve"> event. It might </w:t>
      </w:r>
      <w:r w:rsidR="7844B2C6" w:rsidRPr="7832F2FE">
        <w:rPr>
          <w:rFonts w:eastAsia="Times New Roman" w:cs="Segoe UI"/>
        </w:rPr>
        <w:t>mean;</w:t>
      </w:r>
    </w:p>
    <w:p w14:paraId="0ADE9D11" w14:textId="55385EF7" w:rsidR="00444199" w:rsidRPr="00094ADB" w:rsidRDefault="7844B2C6" w:rsidP="7832F2FE">
      <w:pPr>
        <w:pStyle w:val="ListParagraph"/>
        <w:numPr>
          <w:ilvl w:val="0"/>
          <w:numId w:val="6"/>
        </w:numPr>
        <w:spacing w:after="0" w:line="360" w:lineRule="auto"/>
        <w:rPr>
          <w:rFonts w:eastAsia="Times New Roman" w:cs="Segoe UI"/>
        </w:rPr>
      </w:pPr>
      <w:r w:rsidRPr="7832F2FE">
        <w:rPr>
          <w:rFonts w:eastAsia="Times New Roman" w:cs="Segoe UI"/>
        </w:rPr>
        <w:t>Booking an interpreter through the company</w:t>
      </w:r>
    </w:p>
    <w:p w14:paraId="6F0817BE" w14:textId="22B80C0F" w:rsidR="00444199" w:rsidRPr="00094ADB" w:rsidRDefault="7844B2C6" w:rsidP="7832F2FE">
      <w:pPr>
        <w:pStyle w:val="ListParagraph"/>
        <w:numPr>
          <w:ilvl w:val="0"/>
          <w:numId w:val="6"/>
        </w:numPr>
        <w:spacing w:after="0" w:line="360" w:lineRule="auto"/>
        <w:rPr>
          <w:rFonts w:eastAsia="Times New Roman" w:cs="Segoe UI"/>
        </w:rPr>
      </w:pPr>
      <w:r w:rsidRPr="7832F2FE">
        <w:rPr>
          <w:rFonts w:eastAsia="Times New Roman" w:cs="Segoe UI"/>
        </w:rPr>
        <w:t>Hoping that audiences requiring the service attend the event</w:t>
      </w:r>
    </w:p>
    <w:p w14:paraId="7822A243" w14:textId="099D6845" w:rsidR="00A179F7" w:rsidRPr="00094ADB" w:rsidRDefault="64864889" w:rsidP="7832F2FE">
      <w:pPr>
        <w:spacing w:after="0" w:line="360" w:lineRule="auto"/>
        <w:rPr>
          <w:rFonts w:eastAsia="Times New Roman" w:cs="Segoe UI"/>
        </w:rPr>
      </w:pPr>
      <w:r w:rsidRPr="7832F2FE">
        <w:rPr>
          <w:rFonts w:eastAsia="Times New Roman" w:cs="Segoe UI"/>
        </w:rPr>
        <w:t xml:space="preserve">Result: A possible scenario whereby those who require the service don’t know about it, or don’t have a connection with the work and don’t feel they can trust that the production is culturally safe for them. </w:t>
      </w:r>
      <w:r w:rsidR="0091249C">
        <w:rPr>
          <w:rFonts w:eastAsia="Times New Roman" w:cs="Segoe UI"/>
        </w:rPr>
        <w:t>It is possible that a member/s of the d/Deaf community may still attend, but it is much less likely than an integrated approach.</w:t>
      </w:r>
    </w:p>
    <w:p w14:paraId="252F4890" w14:textId="5F0EF2DA" w:rsidR="00444199" w:rsidRPr="00857FE6" w:rsidRDefault="1E2CAD74" w:rsidP="00986193">
      <w:pPr>
        <w:pStyle w:val="Heading2"/>
        <w:rPr>
          <w:rFonts w:eastAsia="Times New Roman"/>
        </w:rPr>
      </w:pPr>
      <w:r w:rsidRPr="00857FE6">
        <w:rPr>
          <w:rFonts w:eastAsia="Times New Roman"/>
        </w:rPr>
        <w:t>A strong application will demonstrate</w:t>
      </w:r>
    </w:p>
    <w:p w14:paraId="4915E9B6" w14:textId="140AFE60" w:rsidR="00444199" w:rsidRPr="00094ADB" w:rsidRDefault="1E2CAD74" w:rsidP="7832F2FE">
      <w:pPr>
        <w:pStyle w:val="ListParagraph"/>
        <w:numPr>
          <w:ilvl w:val="0"/>
          <w:numId w:val="5"/>
        </w:numPr>
        <w:spacing w:after="0" w:line="360" w:lineRule="auto"/>
        <w:rPr>
          <w:rFonts w:eastAsia="Times New Roman" w:cs="Segoe UI"/>
        </w:rPr>
      </w:pPr>
      <w:r w:rsidRPr="7832F2FE">
        <w:rPr>
          <w:rFonts w:eastAsia="Times New Roman" w:cs="Segoe UI"/>
        </w:rPr>
        <w:t xml:space="preserve">Comprehensive planning and consideration into which forms of access best suit your event </w:t>
      </w:r>
    </w:p>
    <w:p w14:paraId="6FBD2DD9" w14:textId="6AF41DEB" w:rsidR="00444199" w:rsidRPr="00094ADB" w:rsidRDefault="1E2CAD74" w:rsidP="7832F2FE">
      <w:pPr>
        <w:pStyle w:val="ListParagraph"/>
        <w:numPr>
          <w:ilvl w:val="0"/>
          <w:numId w:val="4"/>
        </w:numPr>
        <w:spacing w:after="0" w:line="360" w:lineRule="auto"/>
        <w:rPr>
          <w:rFonts w:eastAsia="Times New Roman" w:cs="Segoe UI"/>
        </w:rPr>
      </w:pPr>
      <w:r w:rsidRPr="7832F2FE">
        <w:rPr>
          <w:rFonts w:eastAsia="Times New Roman" w:cs="Segoe UI"/>
        </w:rPr>
        <w:t xml:space="preserve">An understanding of how the proposed accessibility will remove or reduce barriers for audiences </w:t>
      </w:r>
    </w:p>
    <w:p w14:paraId="09373D81" w14:textId="1252D71C" w:rsidR="00444199" w:rsidRPr="00094ADB" w:rsidRDefault="1E2CAD74" w:rsidP="7832F2FE">
      <w:pPr>
        <w:pStyle w:val="ListParagraph"/>
        <w:numPr>
          <w:ilvl w:val="0"/>
          <w:numId w:val="3"/>
        </w:numPr>
        <w:spacing w:after="0" w:line="360" w:lineRule="auto"/>
        <w:rPr>
          <w:rFonts w:eastAsia="Times New Roman" w:cs="Segoe UI"/>
        </w:rPr>
      </w:pPr>
      <w:r w:rsidRPr="7832F2FE">
        <w:rPr>
          <w:rFonts w:eastAsia="Times New Roman" w:cs="Segoe UI"/>
        </w:rPr>
        <w:t xml:space="preserve">That you have the capacity to deliver what you are proposing to a high level </w:t>
      </w:r>
    </w:p>
    <w:p w14:paraId="7963147C" w14:textId="5B3667D2" w:rsidR="00444199" w:rsidRPr="00094ADB" w:rsidRDefault="1E2CAD74" w:rsidP="7832F2FE">
      <w:pPr>
        <w:pStyle w:val="ListParagraph"/>
        <w:numPr>
          <w:ilvl w:val="0"/>
          <w:numId w:val="2"/>
        </w:numPr>
        <w:spacing w:after="0" w:line="360" w:lineRule="auto"/>
        <w:rPr>
          <w:rFonts w:eastAsia="Times New Roman" w:cs="Segoe UI"/>
        </w:rPr>
      </w:pPr>
      <w:r w:rsidRPr="7832F2FE">
        <w:rPr>
          <w:rFonts w:eastAsia="Times New Roman" w:cs="Segoe UI"/>
        </w:rPr>
        <w:t xml:space="preserve">Consideration into how you will make sure you reach the community/s the </w:t>
      </w:r>
      <w:r w:rsidR="00986F08">
        <w:rPr>
          <w:rFonts w:eastAsia="Times New Roman" w:cs="Segoe UI"/>
        </w:rPr>
        <w:t>access</w:t>
      </w:r>
      <w:r w:rsidRPr="7832F2FE">
        <w:rPr>
          <w:rFonts w:eastAsia="Times New Roman" w:cs="Segoe UI"/>
        </w:rPr>
        <w:t xml:space="preserve"> is targeted towards </w:t>
      </w:r>
    </w:p>
    <w:p w14:paraId="11FCBF55" w14:textId="1C0ED8B7" w:rsidR="00444199" w:rsidRPr="006166E7" w:rsidRDefault="1E2CAD74" w:rsidP="7832F2FE">
      <w:pPr>
        <w:pStyle w:val="ListParagraph"/>
        <w:numPr>
          <w:ilvl w:val="0"/>
          <w:numId w:val="1"/>
        </w:numPr>
        <w:spacing w:after="0" w:line="360" w:lineRule="auto"/>
        <w:rPr>
          <w:rFonts w:eastAsia="Times New Roman" w:cs="Segoe UI"/>
        </w:rPr>
      </w:pPr>
      <w:r w:rsidRPr="7832F2FE">
        <w:rPr>
          <w:rFonts w:eastAsia="Times New Roman" w:cs="Segoe UI"/>
        </w:rPr>
        <w:t>Meaningful co-investment from your creative team*</w:t>
      </w:r>
    </w:p>
    <w:p w14:paraId="49478F75" w14:textId="23AE4A2A" w:rsidR="00CD2AFC" w:rsidRPr="00233C03" w:rsidRDefault="1E2CAD74" w:rsidP="00CD2AFC">
      <w:pPr>
        <w:spacing w:after="0" w:line="360" w:lineRule="auto"/>
        <w:rPr>
          <w:rFonts w:eastAsia="Times New Roman" w:cs="Segoe UI"/>
          <w:i/>
          <w:iCs/>
        </w:rPr>
      </w:pPr>
      <w:r w:rsidRPr="7832F2FE">
        <w:rPr>
          <w:rFonts w:eastAsia="Times New Roman" w:cs="Segoe UI"/>
          <w:i/>
          <w:iCs/>
        </w:rPr>
        <w:t>* There are plenty of ways you can "co-invest" in access for your event and not all of them require money. Some are low-cost or free, but require work to get them right. What we want to see is that you're committed to access - either by contributing to some of the cost, or committing to doing the labour to make your events more accessible.</w:t>
      </w:r>
    </w:p>
    <w:p w14:paraId="6F47F343" w14:textId="2E19E083" w:rsidR="00853122" w:rsidRPr="00857FE6" w:rsidRDefault="002B3E9E" w:rsidP="00986193">
      <w:pPr>
        <w:pStyle w:val="Heading2"/>
      </w:pPr>
      <w:r w:rsidRPr="00857FE6">
        <w:t>The Application process</w:t>
      </w:r>
      <w:r w:rsidR="0079252F" w:rsidRPr="00857FE6">
        <w:t xml:space="preserve"> </w:t>
      </w:r>
    </w:p>
    <w:p w14:paraId="5A351CA5" w14:textId="57094B4E" w:rsidR="00027091" w:rsidRPr="00094ADB" w:rsidRDefault="00853122" w:rsidP="00CD2AFC">
      <w:pPr>
        <w:spacing w:after="0" w:line="360" w:lineRule="auto"/>
        <w:rPr>
          <w:rFonts w:cs="Segoe UI"/>
        </w:rPr>
      </w:pPr>
      <w:r w:rsidRPr="7832F2FE">
        <w:rPr>
          <w:rFonts w:cs="Segoe UI"/>
        </w:rPr>
        <w:t xml:space="preserve">The 2026 </w:t>
      </w:r>
      <w:r w:rsidR="6F7C833D" w:rsidRPr="7832F2FE">
        <w:rPr>
          <w:rFonts w:cs="Segoe UI"/>
        </w:rPr>
        <w:t>Access Fund has 2 rounds, and 1 stage of application – the EOI.</w:t>
      </w:r>
      <w:r w:rsidR="2ED7A48E" w:rsidRPr="7832F2FE">
        <w:rPr>
          <w:rFonts w:cs="Segoe UI"/>
        </w:rPr>
        <w:t xml:space="preserve"> To start your application and look at the questions, please click here to go to the </w:t>
      </w:r>
      <w:hyperlink r:id="rId11" w:history="1">
        <w:r w:rsidR="00DE7225" w:rsidRPr="007C3247">
          <w:rPr>
            <w:rStyle w:val="Hyperlink"/>
            <w:rFonts w:cs="Segoe UI"/>
          </w:rPr>
          <w:t>Access Fund 2026 application form.</w:t>
        </w:r>
      </w:hyperlink>
    </w:p>
    <w:p w14:paraId="44F6E722" w14:textId="78AEF55D" w:rsidR="00027091" w:rsidRPr="00094ADB" w:rsidRDefault="00027091" w:rsidP="00CD2AFC">
      <w:pPr>
        <w:spacing w:after="0" w:line="360" w:lineRule="auto"/>
        <w:rPr>
          <w:rFonts w:cs="Segoe UI"/>
        </w:rPr>
      </w:pPr>
      <w:r w:rsidRPr="2079AFFF">
        <w:rPr>
          <w:rFonts w:cs="Segoe UI"/>
        </w:rPr>
        <w:t>The timeline is</w:t>
      </w:r>
      <w:r w:rsidR="00A34CC7" w:rsidRPr="2079AFFF">
        <w:rPr>
          <w:rFonts w:cs="Segoe UI"/>
        </w:rPr>
        <w:t>:</w:t>
      </w:r>
    </w:p>
    <w:p w14:paraId="4B34802E" w14:textId="29041BA6" w:rsidR="006166E7" w:rsidRDefault="00030BD7" w:rsidP="7832F2FE">
      <w:pPr>
        <w:pStyle w:val="ListParagraph"/>
        <w:numPr>
          <w:ilvl w:val="0"/>
          <w:numId w:val="17"/>
        </w:numPr>
        <w:spacing w:after="0" w:line="360" w:lineRule="auto"/>
        <w:rPr>
          <w:rFonts w:cs="Segoe UI"/>
        </w:rPr>
      </w:pPr>
      <w:r w:rsidRPr="006166E7">
        <w:rPr>
          <w:rFonts w:cs="Segoe UI"/>
          <w:b/>
          <w:bCs/>
        </w:rPr>
        <w:t xml:space="preserve">Thurs </w:t>
      </w:r>
      <w:r w:rsidR="60390277" w:rsidRPr="006166E7">
        <w:rPr>
          <w:rFonts w:cs="Segoe UI"/>
          <w:b/>
          <w:bCs/>
        </w:rPr>
        <w:t>23 April</w:t>
      </w:r>
      <w:r w:rsidR="00464CC9" w:rsidRPr="006166E7">
        <w:rPr>
          <w:rFonts w:cs="Segoe UI"/>
          <w:b/>
          <w:bCs/>
        </w:rPr>
        <w:t xml:space="preserve"> </w:t>
      </w:r>
      <w:r w:rsidR="7C5B8B86" w:rsidRPr="006166E7">
        <w:rPr>
          <w:rFonts w:cs="Segoe UI"/>
        </w:rPr>
        <w:t xml:space="preserve">Round 1 </w:t>
      </w:r>
      <w:r w:rsidR="6DD0F8AE" w:rsidRPr="006166E7">
        <w:rPr>
          <w:rFonts w:cs="Segoe UI"/>
        </w:rPr>
        <w:t xml:space="preserve">Access Fund </w:t>
      </w:r>
      <w:r w:rsidR="00464CC9" w:rsidRPr="006166E7">
        <w:rPr>
          <w:rFonts w:cs="Segoe UI"/>
        </w:rPr>
        <w:t>closes</w:t>
      </w:r>
      <w:r w:rsidR="00A34CC7" w:rsidRPr="006166E7">
        <w:rPr>
          <w:rFonts w:cs="Segoe UI"/>
        </w:rPr>
        <w:t>.</w:t>
      </w:r>
    </w:p>
    <w:p w14:paraId="09E59F2B" w14:textId="44C2E9E8" w:rsidR="006166E7" w:rsidRDefault="10CF9BE2" w:rsidP="7832F2FE">
      <w:pPr>
        <w:pStyle w:val="ListParagraph"/>
        <w:numPr>
          <w:ilvl w:val="0"/>
          <w:numId w:val="17"/>
        </w:numPr>
        <w:spacing w:after="0" w:line="360" w:lineRule="auto"/>
        <w:rPr>
          <w:rFonts w:cs="Segoe UI"/>
        </w:rPr>
      </w:pPr>
      <w:r w:rsidRPr="006166E7">
        <w:rPr>
          <w:rFonts w:cs="Segoe UI"/>
          <w:b/>
          <w:bCs/>
        </w:rPr>
        <w:t>Friday 1 May</w:t>
      </w:r>
      <w:r w:rsidR="00464CC9" w:rsidRPr="006166E7">
        <w:rPr>
          <w:rFonts w:cs="Segoe UI"/>
        </w:rPr>
        <w:t xml:space="preserve"> </w:t>
      </w:r>
      <w:r w:rsidR="1A45BD3B" w:rsidRPr="006166E7">
        <w:rPr>
          <w:rFonts w:cs="Segoe UI"/>
        </w:rPr>
        <w:t xml:space="preserve">Round 1 </w:t>
      </w:r>
      <w:r w:rsidR="00EA78C9" w:rsidRPr="006166E7">
        <w:rPr>
          <w:rFonts w:cs="Segoe UI"/>
        </w:rPr>
        <w:t xml:space="preserve">Applicants will be notified </w:t>
      </w:r>
      <w:r w:rsidR="0007152F" w:rsidRPr="006166E7">
        <w:rPr>
          <w:rFonts w:cs="Segoe UI"/>
        </w:rPr>
        <w:t xml:space="preserve">of the outcome </w:t>
      </w:r>
      <w:r w:rsidR="00EA78C9" w:rsidRPr="006166E7">
        <w:rPr>
          <w:rFonts w:cs="Segoe UI"/>
        </w:rPr>
        <w:t>o</w:t>
      </w:r>
      <w:r w:rsidR="525058A3" w:rsidRPr="006166E7">
        <w:rPr>
          <w:rFonts w:cs="Segoe UI"/>
        </w:rPr>
        <w:t>f their application</w:t>
      </w:r>
      <w:r w:rsidR="0007152F" w:rsidRPr="006166E7">
        <w:rPr>
          <w:rFonts w:cs="Segoe UI"/>
        </w:rPr>
        <w:t>.</w:t>
      </w:r>
    </w:p>
    <w:p w14:paraId="238D2A61" w14:textId="29BA17BC" w:rsidR="006166E7" w:rsidRDefault="7E4268DF" w:rsidP="7832F2FE">
      <w:pPr>
        <w:pStyle w:val="ListParagraph"/>
        <w:numPr>
          <w:ilvl w:val="0"/>
          <w:numId w:val="17"/>
        </w:numPr>
        <w:spacing w:after="0" w:line="360" w:lineRule="auto"/>
        <w:rPr>
          <w:rFonts w:cs="Segoe UI"/>
        </w:rPr>
      </w:pPr>
      <w:r w:rsidRPr="006166E7">
        <w:rPr>
          <w:rFonts w:cs="Segoe UI"/>
          <w:b/>
          <w:bCs/>
        </w:rPr>
        <w:t>Thursday</w:t>
      </w:r>
      <w:r w:rsidR="6EAF0C56" w:rsidRPr="006166E7">
        <w:rPr>
          <w:rFonts w:cs="Segoe UI"/>
          <w:b/>
          <w:bCs/>
        </w:rPr>
        <w:t xml:space="preserve"> 14 May </w:t>
      </w:r>
      <w:r w:rsidR="6EAF0C56" w:rsidRPr="006166E7">
        <w:rPr>
          <w:rFonts w:cs="Segoe UI"/>
        </w:rPr>
        <w:t>Round 2 Access Fund opens.</w:t>
      </w:r>
    </w:p>
    <w:p w14:paraId="2DAEE512" w14:textId="7BF068F0" w:rsidR="006166E7" w:rsidRDefault="3907EA1A" w:rsidP="00CD2AFC">
      <w:pPr>
        <w:pStyle w:val="ListParagraph"/>
        <w:numPr>
          <w:ilvl w:val="0"/>
          <w:numId w:val="17"/>
        </w:numPr>
        <w:spacing w:after="0" w:line="360" w:lineRule="auto"/>
        <w:rPr>
          <w:rFonts w:cs="Segoe UI"/>
        </w:rPr>
      </w:pPr>
      <w:r w:rsidRPr="006166E7">
        <w:rPr>
          <w:rFonts w:cs="Segoe UI"/>
          <w:b/>
          <w:bCs/>
        </w:rPr>
        <w:t>Thurs</w:t>
      </w:r>
      <w:r w:rsidR="6599C9F7" w:rsidRPr="006166E7">
        <w:rPr>
          <w:rFonts w:cs="Segoe UI"/>
          <w:b/>
          <w:bCs/>
        </w:rPr>
        <w:t>day</w:t>
      </w:r>
      <w:r w:rsidRPr="006166E7">
        <w:rPr>
          <w:rFonts w:cs="Segoe UI"/>
          <w:b/>
          <w:bCs/>
        </w:rPr>
        <w:t xml:space="preserve"> </w:t>
      </w:r>
      <w:r w:rsidR="4B01A8E8" w:rsidRPr="006166E7">
        <w:rPr>
          <w:rFonts w:cs="Segoe UI"/>
          <w:b/>
          <w:bCs/>
        </w:rPr>
        <w:t>4 June</w:t>
      </w:r>
      <w:r w:rsidRPr="006166E7">
        <w:rPr>
          <w:rFonts w:cs="Segoe UI"/>
          <w:b/>
          <w:bCs/>
        </w:rPr>
        <w:t xml:space="preserve"> </w:t>
      </w:r>
      <w:r w:rsidRPr="006166E7">
        <w:rPr>
          <w:rFonts w:cs="Segoe UI"/>
        </w:rPr>
        <w:t>Round 2 Access Fund closes.</w:t>
      </w:r>
    </w:p>
    <w:p w14:paraId="5E265129" w14:textId="2CABA849" w:rsidR="002B3E9E" w:rsidRPr="006166E7" w:rsidRDefault="3907EA1A" w:rsidP="00CD2AFC">
      <w:pPr>
        <w:pStyle w:val="ListParagraph"/>
        <w:numPr>
          <w:ilvl w:val="0"/>
          <w:numId w:val="17"/>
        </w:numPr>
        <w:spacing w:after="0" w:line="360" w:lineRule="auto"/>
        <w:rPr>
          <w:rFonts w:cs="Segoe UI"/>
        </w:rPr>
      </w:pPr>
      <w:r w:rsidRPr="006166E7">
        <w:rPr>
          <w:rFonts w:cs="Segoe UI"/>
          <w:b/>
          <w:bCs/>
        </w:rPr>
        <w:t>Friday 1</w:t>
      </w:r>
      <w:r w:rsidR="28634882" w:rsidRPr="006166E7">
        <w:rPr>
          <w:rFonts w:cs="Segoe UI"/>
          <w:b/>
          <w:bCs/>
        </w:rPr>
        <w:t>2</w:t>
      </w:r>
      <w:r w:rsidRPr="006166E7">
        <w:rPr>
          <w:rFonts w:cs="Segoe UI"/>
          <w:b/>
          <w:bCs/>
        </w:rPr>
        <w:t xml:space="preserve"> </w:t>
      </w:r>
      <w:r w:rsidR="6CA6E173" w:rsidRPr="006166E7">
        <w:rPr>
          <w:rFonts w:cs="Segoe UI"/>
          <w:b/>
          <w:bCs/>
        </w:rPr>
        <w:t>June</w:t>
      </w:r>
      <w:r w:rsidRPr="006166E7">
        <w:rPr>
          <w:rFonts w:cs="Segoe UI"/>
        </w:rPr>
        <w:t xml:space="preserve"> Round </w:t>
      </w:r>
      <w:r w:rsidR="7EF28A52" w:rsidRPr="3DB33A75">
        <w:rPr>
          <w:rFonts w:cs="Segoe UI"/>
        </w:rPr>
        <w:t>2</w:t>
      </w:r>
      <w:r w:rsidRPr="006166E7">
        <w:rPr>
          <w:rFonts w:cs="Segoe UI"/>
        </w:rPr>
        <w:t xml:space="preserve"> Applicants will be notified of the outcome of their application.</w:t>
      </w:r>
    </w:p>
    <w:p w14:paraId="00370E85" w14:textId="7F760428" w:rsidR="00857FE6" w:rsidRPr="00857FE6" w:rsidRDefault="00857FE6" w:rsidP="00986193">
      <w:pPr>
        <w:pStyle w:val="Heading2"/>
      </w:pPr>
      <w:r w:rsidRPr="00857FE6">
        <w:t>Applications in Other Formats</w:t>
      </w:r>
    </w:p>
    <w:p w14:paraId="1856DF99" w14:textId="43E2CF3B" w:rsidR="00857FE6" w:rsidRPr="00233C03" w:rsidRDefault="00857FE6" w:rsidP="009979A7">
      <w:pPr>
        <w:spacing w:after="0" w:line="360" w:lineRule="auto"/>
        <w:rPr>
          <w:rFonts w:cs="Segoe UI"/>
        </w:rPr>
      </w:pPr>
      <w:r w:rsidRPr="00857FE6">
        <w:rPr>
          <w:rFonts w:cs="Segoe UI"/>
        </w:rPr>
        <w:t xml:space="preserve">If using Airtable forms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2">
        <w:r w:rsidRPr="3DB33A75">
          <w:rPr>
            <w:rStyle w:val="Hyperlink"/>
            <w:rFonts w:cs="Segoe UI"/>
          </w:rPr>
          <w:t>access@melbournefringe.com.au</w:t>
        </w:r>
      </w:hyperlink>
      <w:r w:rsidRPr="3DB33A75">
        <w:rPr>
          <w:rFonts w:cs="Segoe UI"/>
        </w:rPr>
        <w:t xml:space="preserve"> to start a conversation.  </w:t>
      </w:r>
      <w:r w:rsidRPr="00857FE6">
        <w:rPr>
          <w:rFonts w:cs="Segoe UI"/>
        </w:rPr>
        <w:t>You can also call the Melbourne Fringe office by phone. The Melbourne Fringe phone number is (03) 9660 9600 (available Monday to Friday, 10am-6pm).</w:t>
      </w:r>
      <w:r>
        <w:rPr>
          <w:rFonts w:cs="Segoe UI"/>
        </w:rPr>
        <w:t xml:space="preserve"> </w:t>
      </w:r>
      <w:r w:rsidRPr="00857FE6">
        <w:rPr>
          <w:rFonts w:cs="Segoe UI"/>
        </w:rPr>
        <w:t xml:space="preserve">We are open to your ideas around process. However, we cannot change the timeframes unfortunately – you’ll still need to get your proposal in by </w:t>
      </w:r>
      <w:r w:rsidR="00624028">
        <w:rPr>
          <w:rFonts w:cs="Segoe UI"/>
        </w:rPr>
        <w:t>Thursday 23 April</w:t>
      </w:r>
      <w:r w:rsidRPr="00857FE6">
        <w:rPr>
          <w:rFonts w:cs="Segoe UI"/>
        </w:rPr>
        <w:t>.</w:t>
      </w:r>
    </w:p>
    <w:p w14:paraId="5CBF6E51" w14:textId="5F13DECA" w:rsidR="009979A7" w:rsidRPr="00857FE6" w:rsidRDefault="009979A7" w:rsidP="009979A7">
      <w:pPr>
        <w:spacing w:after="0" w:line="360" w:lineRule="auto"/>
        <w:rPr>
          <w:rFonts w:ascii="Century Gothic" w:hAnsi="Century Gothic" w:cs="Segoe UI"/>
          <w:b/>
          <w:bCs/>
          <w:sz w:val="32"/>
          <w:szCs w:val="32"/>
        </w:rPr>
      </w:pPr>
      <w:r w:rsidRPr="00857FE6">
        <w:rPr>
          <w:rFonts w:ascii="Century Gothic" w:hAnsi="Century Gothic" w:cs="Segoe UI"/>
          <w:b/>
          <w:bCs/>
          <w:sz w:val="32"/>
          <w:szCs w:val="32"/>
        </w:rPr>
        <w:t>Questions or enquiries</w:t>
      </w:r>
      <w:r w:rsidR="0029733A" w:rsidRPr="00857FE6">
        <w:rPr>
          <w:rFonts w:ascii="Century Gothic" w:hAnsi="Century Gothic" w:cs="Segoe UI"/>
          <w:b/>
          <w:bCs/>
          <w:sz w:val="32"/>
          <w:szCs w:val="32"/>
        </w:rPr>
        <w:t xml:space="preserve"> </w:t>
      </w:r>
    </w:p>
    <w:p w14:paraId="0A1C9A05" w14:textId="67737A57" w:rsidR="00857FE6" w:rsidRDefault="00857FE6" w:rsidP="006166E7">
      <w:pPr>
        <w:spacing w:line="360" w:lineRule="auto"/>
      </w:pPr>
      <w:r>
        <w:t xml:space="preserve">If you have any questions about this opportunity, please contact us. You can reach our Artist Services team at </w:t>
      </w:r>
      <w:hyperlink r:id="rId13" w:history="1">
        <w:r w:rsidRPr="00A45EC9">
          <w:rPr>
            <w:rStyle w:val="Hyperlink"/>
          </w:rPr>
          <w:t>artists@melbournefringe.com.au</w:t>
        </w:r>
      </w:hyperlink>
      <w:r>
        <w:t>. </w:t>
      </w:r>
    </w:p>
    <w:p w14:paraId="064D5F01" w14:textId="11CC1BB0" w:rsidR="00857FE6" w:rsidRDefault="00857FE6" w:rsidP="006166E7">
      <w:pPr>
        <w:spacing w:line="360" w:lineRule="auto"/>
      </w:pPr>
      <w:r>
        <w:t xml:space="preserve">Do you have questions about access or applications in other formats? You can reach our access team at </w:t>
      </w:r>
      <w:hyperlink r:id="rId14" w:history="1">
        <w:r w:rsidRPr="00A45EC9">
          <w:rPr>
            <w:rStyle w:val="Hyperlink"/>
          </w:rPr>
          <w:t>access@melbournefringe.com.au</w:t>
        </w:r>
      </w:hyperlink>
      <w:r>
        <w:t>.</w:t>
      </w:r>
    </w:p>
    <w:p w14:paraId="61424AC8" w14:textId="77777777" w:rsidR="00857FE6" w:rsidRDefault="00857FE6" w:rsidP="006166E7">
      <w:pPr>
        <w:spacing w:line="360" w:lineRule="auto"/>
      </w:pPr>
      <w:r>
        <w:t>Alternatively, for all queries you are welcome to phone our office. The Melbourne Fringe phone number is (03) 9660 9600 (available Monday to Friday, 10am-6pm).</w:t>
      </w:r>
    </w:p>
    <w:p w14:paraId="66C6D46F" w14:textId="31E399FD" w:rsidR="00945EAF" w:rsidRPr="00F16EB5" w:rsidRDefault="00857FE6" w:rsidP="00F16EB5">
      <w:pPr>
        <w:spacing w:line="360" w:lineRule="auto"/>
      </w:pPr>
      <w:hyperlink r:id="rId15" w:tooltip="https://nrschat.nrscall.gov.au/nrs/internetrelay?" w:history="1">
        <w:r w:rsidRPr="00233C03">
          <w:rPr>
            <w:rStyle w:val="Hyperlink"/>
            <w:rFonts w:cs="Segoe UI"/>
            <w:bdr w:val="none" w:sz="0" w:space="0" w:color="auto" w:frame="1"/>
          </w:rPr>
          <w:t>You may contact us through the National Relay Service, and the link is available if you click on this sentence</w:t>
        </w:r>
      </w:hyperlink>
      <w:r w:rsidRPr="00233C03">
        <w:rPr>
          <w:rFonts w:cs="Segoe UI"/>
        </w:rPr>
        <w:t>.</w:t>
      </w:r>
      <w:r>
        <w:t xml:space="preserve"> Alternatively, you could download Deaf-owned Relay Service </w:t>
      </w:r>
      <w:hyperlink r:id="rId16" w:tooltip="http://Convo." w:history="1">
        <w:r w:rsidRPr="00233C03">
          <w:rPr>
            <w:rStyle w:val="Hyperlink"/>
            <w:rFonts w:cs="Segoe UI"/>
            <w:bdr w:val="none" w:sz="0" w:space="0" w:color="auto" w:frame="1"/>
          </w:rPr>
          <w:t>Convo.</w:t>
        </w:r>
      </w:hyperlink>
    </w:p>
    <w:sectPr w:rsidR="00945EAF" w:rsidRPr="00F16EB5" w:rsidSect="00CC3F78">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BB8B" w14:textId="77777777" w:rsidR="00B8671E" w:rsidRDefault="00B8671E" w:rsidP="0008423E">
      <w:pPr>
        <w:spacing w:after="0" w:line="240" w:lineRule="auto"/>
      </w:pPr>
      <w:r>
        <w:separator/>
      </w:r>
    </w:p>
  </w:endnote>
  <w:endnote w:type="continuationSeparator" w:id="0">
    <w:p w14:paraId="2092A524" w14:textId="77777777" w:rsidR="00B8671E" w:rsidRDefault="00B8671E" w:rsidP="0008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uk Text Heavy">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34EF" w14:textId="492433FD" w:rsidR="00605DDD" w:rsidRPr="001525F9" w:rsidRDefault="00CC3F78" w:rsidP="00CC3F78">
    <w:pPr>
      <w:pStyle w:val="Footer"/>
      <w:jc w:val="right"/>
      <w:rPr>
        <w:rFonts w:cs="Segoe UI"/>
        <w:sz w:val="22"/>
        <w:szCs w:val="22"/>
      </w:rPr>
    </w:pPr>
    <w:r>
      <w:rPr>
        <w:noProof/>
      </w:rPr>
      <mc:AlternateContent>
        <mc:Choice Requires="wps">
          <w:drawing>
            <wp:anchor distT="0" distB="0" distL="114300" distR="114300" simplePos="0" relativeHeight="251658240" behindDoc="0" locked="0" layoutInCell="1" allowOverlap="1" wp14:anchorId="0EF2D9AE" wp14:editId="5698B5B6">
              <wp:simplePos x="0" y="0"/>
              <wp:positionH relativeFrom="page">
                <wp:align>left</wp:align>
              </wp:positionH>
              <wp:positionV relativeFrom="paragraph">
                <wp:posOffset>746125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w="19050" cap="flat" cmpd="sng" algn="ctr">
                        <a:noFill/>
                        <a:prstDash val="solid"/>
                        <a:miter lim="800000"/>
                      </a:ln>
                      <a:effectLst/>
                    </wps:spPr>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4" style="position:absolute;margin-left:0;margin-top:58.75pt;width:595.25pt;height:9.9pt;z-index:251658240;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5pt" w14:anchorId="50D30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">
              <w10:wrap anchorx="page"/>
            </v:rect>
          </w:pict>
        </mc:Fallback>
      </mc:AlternateContent>
    </w:r>
    <w:sdt>
      <w:sdtPr>
        <w:id w:val="771980934"/>
        <w:docPartObj>
          <w:docPartGallery w:val="Page Numbers (Top of Page)"/>
          <w:docPartUnique/>
        </w:docPartObj>
      </w:sdtPr>
      <w:sdtEndPr>
        <w:rPr>
          <w:b/>
          <w:bCs/>
          <w:sz w:val="22"/>
          <w:szCs w:val="22"/>
        </w:rPr>
      </w:sdtEndPr>
      <w:sdtContent>
        <w:r w:rsidR="00A5366A" w:rsidRPr="006301CE">
          <w:rPr>
            <w:sz w:val="22"/>
            <w:szCs w:val="22"/>
          </w:rPr>
          <w:t xml:space="preserve">Page </w:t>
        </w:r>
        <w:r w:rsidR="00A5366A" w:rsidRPr="006301CE">
          <w:rPr>
            <w:b/>
            <w:bCs/>
            <w:sz w:val="22"/>
            <w:szCs w:val="22"/>
          </w:rPr>
          <w:fldChar w:fldCharType="begin"/>
        </w:r>
        <w:r w:rsidR="00A5366A" w:rsidRPr="006301CE">
          <w:rPr>
            <w:b/>
            <w:bCs/>
            <w:sz w:val="22"/>
            <w:szCs w:val="22"/>
          </w:rPr>
          <w:instrText xml:space="preserve"> PAGE </w:instrText>
        </w:r>
        <w:r w:rsidR="00A5366A" w:rsidRPr="006301CE">
          <w:rPr>
            <w:b/>
            <w:bCs/>
            <w:sz w:val="22"/>
            <w:szCs w:val="22"/>
          </w:rPr>
          <w:fldChar w:fldCharType="separate"/>
        </w:r>
        <w:r w:rsidR="00A5366A">
          <w:rPr>
            <w:b/>
            <w:bCs/>
            <w:sz w:val="22"/>
            <w:szCs w:val="22"/>
          </w:rPr>
          <w:t>5</w:t>
        </w:r>
        <w:r w:rsidR="00A5366A" w:rsidRPr="006301CE">
          <w:rPr>
            <w:b/>
            <w:bCs/>
            <w:sz w:val="22"/>
            <w:szCs w:val="22"/>
          </w:rPr>
          <w:fldChar w:fldCharType="end"/>
        </w:r>
        <w:r w:rsidR="00A5366A" w:rsidRPr="006301CE">
          <w:rPr>
            <w:sz w:val="22"/>
            <w:szCs w:val="22"/>
          </w:rPr>
          <w:t xml:space="preserve"> of </w:t>
        </w:r>
        <w:r w:rsidR="00A5366A" w:rsidRPr="006301CE">
          <w:rPr>
            <w:b/>
            <w:bCs/>
            <w:sz w:val="22"/>
            <w:szCs w:val="22"/>
          </w:rPr>
          <w:fldChar w:fldCharType="begin"/>
        </w:r>
        <w:r w:rsidR="00A5366A" w:rsidRPr="006301CE">
          <w:rPr>
            <w:b/>
            <w:bCs/>
            <w:sz w:val="22"/>
            <w:szCs w:val="22"/>
          </w:rPr>
          <w:instrText xml:space="preserve"> NUMPAGES  </w:instrText>
        </w:r>
        <w:r w:rsidR="00A5366A" w:rsidRPr="006301CE">
          <w:rPr>
            <w:b/>
            <w:bCs/>
            <w:sz w:val="22"/>
            <w:szCs w:val="22"/>
          </w:rPr>
          <w:fldChar w:fldCharType="separate"/>
        </w:r>
        <w:r w:rsidR="00A5366A">
          <w:rPr>
            <w:b/>
            <w:bCs/>
            <w:sz w:val="22"/>
            <w:szCs w:val="22"/>
          </w:rPr>
          <w:t>17</w:t>
        </w:r>
        <w:r w:rsidR="00A5366A" w:rsidRPr="006301CE">
          <w:rPr>
            <w:b/>
            <w:bCs/>
            <w:sz w:val="22"/>
            <w:szCs w:val="22"/>
          </w:rPr>
          <w:fldChar w:fldCharType="end"/>
        </w:r>
        <w:r w:rsidR="00A5366A" w:rsidRPr="006301CE">
          <w:rPr>
            <w:sz w:val="22"/>
            <w:szCs w:val="22"/>
          </w:rPr>
          <w:br/>
        </w:r>
        <w:r w:rsidR="00A5366A" w:rsidRPr="006301CE">
          <w:rPr>
            <w:b/>
            <w:bCs/>
            <w:sz w:val="22"/>
            <w:szCs w:val="22"/>
          </w:rPr>
          <w:t>melbournefringe.com.au</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21A7" w14:textId="18E0F814" w:rsidR="00CC3F78" w:rsidRPr="00CC3F78" w:rsidRDefault="00CC3F78" w:rsidP="00CC3F78">
    <w:pPr>
      <w:pStyle w:val="Footer"/>
      <w:jc w:val="right"/>
      <w:rPr>
        <w:sz w:val="22"/>
        <w:szCs w:val="22"/>
      </w:rPr>
    </w:pPr>
    <w:r>
      <w:rPr>
        <w:noProof/>
      </w:rPr>
      <mc:AlternateContent>
        <mc:Choice Requires="wps">
          <w:drawing>
            <wp:anchor distT="0" distB="0" distL="114300" distR="114300" simplePos="0" relativeHeight="251658242" behindDoc="0" locked="0" layoutInCell="1" allowOverlap="1" wp14:anchorId="57D6F118" wp14:editId="1F3592EE">
              <wp:simplePos x="0" y="0"/>
              <wp:positionH relativeFrom="page">
                <wp:align>left</wp:align>
              </wp:positionH>
              <wp:positionV relativeFrom="paragraph">
                <wp:posOffset>753745</wp:posOffset>
              </wp:positionV>
              <wp:extent cx="7559675" cy="125730"/>
              <wp:effectExtent l="0" t="0" r="3175" b="7620"/>
              <wp:wrapNone/>
              <wp:docPr id="107788110"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w="19050" cap="flat" cmpd="sng" algn="ctr">
                        <a:noFill/>
                        <a:prstDash val="solid"/>
                        <a:miter lim="800000"/>
                      </a:ln>
                      <a:effectLst/>
                    </wps:spPr>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4" style="position:absolute;margin-left:0;margin-top:59.35pt;width:595.25pt;height:9.9pt;z-index:251658242;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5pt" w14:anchorId="038BE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">
              <w10:wrap anchorx="page"/>
            </v:rect>
          </w:pict>
        </mc:Fallback>
      </mc:AlternateContent>
    </w:r>
    <w:sdt>
      <w:sdtPr>
        <w:id w:val="-1358038976"/>
        <w:docPartObj>
          <w:docPartGallery w:val="Page Numbers (Top of Page)"/>
          <w:docPartUnique/>
        </w:docPartObj>
      </w:sdtPr>
      <w:sdtEndPr>
        <w:rPr>
          <w:b/>
          <w:bCs/>
          <w:sz w:val="22"/>
          <w:szCs w:val="22"/>
        </w:rPr>
      </w:sdtEndPr>
      <w:sdtContent>
        <w:r w:rsidRPr="006301CE">
          <w:rPr>
            <w:sz w:val="22"/>
            <w:szCs w:val="22"/>
          </w:rPr>
          <w:t xml:space="preserve">Page </w:t>
        </w:r>
        <w:r w:rsidRPr="006301CE">
          <w:rPr>
            <w:b/>
            <w:bCs/>
            <w:sz w:val="22"/>
            <w:szCs w:val="22"/>
          </w:rPr>
          <w:fldChar w:fldCharType="begin"/>
        </w:r>
        <w:r w:rsidRPr="006301CE">
          <w:rPr>
            <w:b/>
            <w:bCs/>
            <w:sz w:val="22"/>
            <w:szCs w:val="22"/>
          </w:rPr>
          <w:instrText xml:space="preserve"> PAGE </w:instrText>
        </w:r>
        <w:r w:rsidRPr="006301CE">
          <w:rPr>
            <w:b/>
            <w:bCs/>
            <w:sz w:val="22"/>
            <w:szCs w:val="22"/>
          </w:rPr>
          <w:fldChar w:fldCharType="separate"/>
        </w:r>
        <w:r>
          <w:rPr>
            <w:b/>
            <w:bCs/>
            <w:sz w:val="22"/>
            <w:szCs w:val="22"/>
          </w:rPr>
          <w:t>2</w:t>
        </w:r>
        <w:r w:rsidRPr="006301CE">
          <w:rPr>
            <w:b/>
            <w:bCs/>
            <w:sz w:val="22"/>
            <w:szCs w:val="22"/>
          </w:rPr>
          <w:fldChar w:fldCharType="end"/>
        </w:r>
        <w:r w:rsidRPr="006301CE">
          <w:rPr>
            <w:sz w:val="22"/>
            <w:szCs w:val="22"/>
          </w:rPr>
          <w:t xml:space="preserve"> of </w:t>
        </w:r>
        <w:r w:rsidRPr="006301CE">
          <w:rPr>
            <w:b/>
            <w:bCs/>
            <w:sz w:val="22"/>
            <w:szCs w:val="22"/>
          </w:rPr>
          <w:fldChar w:fldCharType="begin"/>
        </w:r>
        <w:r w:rsidRPr="006301CE">
          <w:rPr>
            <w:b/>
            <w:bCs/>
            <w:sz w:val="22"/>
            <w:szCs w:val="22"/>
          </w:rPr>
          <w:instrText xml:space="preserve"> NUMPAGES  </w:instrText>
        </w:r>
        <w:r w:rsidRPr="006301CE">
          <w:rPr>
            <w:b/>
            <w:bCs/>
            <w:sz w:val="22"/>
            <w:szCs w:val="22"/>
          </w:rPr>
          <w:fldChar w:fldCharType="separate"/>
        </w:r>
        <w:r>
          <w:rPr>
            <w:b/>
            <w:bCs/>
            <w:sz w:val="22"/>
            <w:szCs w:val="22"/>
          </w:rPr>
          <w:t>7</w:t>
        </w:r>
        <w:r w:rsidRPr="006301CE">
          <w:rPr>
            <w:b/>
            <w:bCs/>
            <w:sz w:val="22"/>
            <w:szCs w:val="22"/>
          </w:rPr>
          <w:fldChar w:fldCharType="end"/>
        </w:r>
        <w:r w:rsidRPr="006301CE">
          <w:rPr>
            <w:sz w:val="22"/>
            <w:szCs w:val="22"/>
          </w:rPr>
          <w:br/>
        </w:r>
        <w:r w:rsidRPr="006301CE">
          <w:rPr>
            <w:b/>
            <w:bCs/>
            <w:sz w:val="22"/>
            <w:szCs w:val="22"/>
          </w:rPr>
          <w:t>melbournefringe.com.au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F687" w14:textId="77777777" w:rsidR="00B8671E" w:rsidRDefault="00B8671E" w:rsidP="0008423E">
      <w:pPr>
        <w:spacing w:after="0" w:line="240" w:lineRule="auto"/>
      </w:pPr>
      <w:r>
        <w:separator/>
      </w:r>
    </w:p>
  </w:footnote>
  <w:footnote w:type="continuationSeparator" w:id="0">
    <w:p w14:paraId="7C790D4C" w14:textId="77777777" w:rsidR="00B8671E" w:rsidRDefault="00B8671E" w:rsidP="00084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63CE" w14:textId="048CA952" w:rsidR="00CC3F78" w:rsidRDefault="00CC3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9988" w14:textId="6ECEF79D" w:rsidR="00CC3F78" w:rsidRDefault="00CC3F78">
    <w:pPr>
      <w:pStyle w:val="Header"/>
    </w:pPr>
    <w:r>
      <w:rPr>
        <w:noProof/>
      </w:rPr>
      <w:drawing>
        <wp:anchor distT="0" distB="0" distL="114300" distR="114300" simplePos="0" relativeHeight="251658241" behindDoc="1" locked="0" layoutInCell="1" allowOverlap="1" wp14:anchorId="3ADD77A3" wp14:editId="2F245F31">
          <wp:simplePos x="0" y="0"/>
          <wp:positionH relativeFrom="margin">
            <wp:posOffset>-161925</wp:posOffset>
          </wp:positionH>
          <wp:positionV relativeFrom="paragraph">
            <wp:posOffset>-247650</wp:posOffset>
          </wp:positionV>
          <wp:extent cx="2142000" cy="712800"/>
          <wp:effectExtent l="0" t="0" r="0" b="0"/>
          <wp:wrapSquare wrapText="bothSides"/>
          <wp:docPr id="40553577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35774"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AA4"/>
    <w:multiLevelType w:val="hybridMultilevel"/>
    <w:tmpl w:val="91A4D4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8D5A5F"/>
    <w:multiLevelType w:val="hybridMultilevel"/>
    <w:tmpl w:val="F84E8D7C"/>
    <w:lvl w:ilvl="0" w:tplc="2FBEEF04">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551A6"/>
    <w:multiLevelType w:val="hybridMultilevel"/>
    <w:tmpl w:val="7FB47D94"/>
    <w:lvl w:ilvl="0" w:tplc="154EA3C0">
      <w:start w:val="1"/>
      <w:numFmt w:val="bullet"/>
      <w:lvlText w:val=""/>
      <w:lvlJc w:val="left"/>
      <w:pPr>
        <w:ind w:left="720" w:hanging="360"/>
      </w:pPr>
      <w:rPr>
        <w:rFonts w:ascii="Symbol" w:hAnsi="Symbol" w:hint="default"/>
      </w:rPr>
    </w:lvl>
    <w:lvl w:ilvl="1" w:tplc="9FF62ECA">
      <w:start w:val="1"/>
      <w:numFmt w:val="bullet"/>
      <w:lvlText w:val="o"/>
      <w:lvlJc w:val="left"/>
      <w:pPr>
        <w:ind w:left="1440" w:hanging="360"/>
      </w:pPr>
      <w:rPr>
        <w:rFonts w:ascii="Courier New" w:hAnsi="Courier New" w:hint="default"/>
      </w:rPr>
    </w:lvl>
    <w:lvl w:ilvl="2" w:tplc="7E3A0DCA">
      <w:start w:val="1"/>
      <w:numFmt w:val="bullet"/>
      <w:lvlText w:val=""/>
      <w:lvlJc w:val="left"/>
      <w:pPr>
        <w:ind w:left="2160" w:hanging="360"/>
      </w:pPr>
      <w:rPr>
        <w:rFonts w:ascii="Wingdings" w:hAnsi="Wingdings" w:hint="default"/>
      </w:rPr>
    </w:lvl>
    <w:lvl w:ilvl="3" w:tplc="504864E8">
      <w:start w:val="1"/>
      <w:numFmt w:val="bullet"/>
      <w:lvlText w:val=""/>
      <w:lvlJc w:val="left"/>
      <w:pPr>
        <w:ind w:left="2880" w:hanging="360"/>
      </w:pPr>
      <w:rPr>
        <w:rFonts w:ascii="Symbol" w:hAnsi="Symbol" w:hint="default"/>
      </w:rPr>
    </w:lvl>
    <w:lvl w:ilvl="4" w:tplc="8752F808">
      <w:start w:val="1"/>
      <w:numFmt w:val="bullet"/>
      <w:lvlText w:val="o"/>
      <w:lvlJc w:val="left"/>
      <w:pPr>
        <w:ind w:left="3600" w:hanging="360"/>
      </w:pPr>
      <w:rPr>
        <w:rFonts w:ascii="Courier New" w:hAnsi="Courier New" w:hint="default"/>
      </w:rPr>
    </w:lvl>
    <w:lvl w:ilvl="5" w:tplc="CC1625D4">
      <w:start w:val="1"/>
      <w:numFmt w:val="bullet"/>
      <w:lvlText w:val=""/>
      <w:lvlJc w:val="left"/>
      <w:pPr>
        <w:ind w:left="4320" w:hanging="360"/>
      </w:pPr>
      <w:rPr>
        <w:rFonts w:ascii="Wingdings" w:hAnsi="Wingdings" w:hint="default"/>
      </w:rPr>
    </w:lvl>
    <w:lvl w:ilvl="6" w:tplc="88801BC0">
      <w:start w:val="1"/>
      <w:numFmt w:val="bullet"/>
      <w:lvlText w:val=""/>
      <w:lvlJc w:val="left"/>
      <w:pPr>
        <w:ind w:left="5040" w:hanging="360"/>
      </w:pPr>
      <w:rPr>
        <w:rFonts w:ascii="Symbol" w:hAnsi="Symbol" w:hint="default"/>
      </w:rPr>
    </w:lvl>
    <w:lvl w:ilvl="7" w:tplc="EACAD0C6">
      <w:start w:val="1"/>
      <w:numFmt w:val="bullet"/>
      <w:lvlText w:val="o"/>
      <w:lvlJc w:val="left"/>
      <w:pPr>
        <w:ind w:left="5760" w:hanging="360"/>
      </w:pPr>
      <w:rPr>
        <w:rFonts w:ascii="Courier New" w:hAnsi="Courier New" w:hint="default"/>
      </w:rPr>
    </w:lvl>
    <w:lvl w:ilvl="8" w:tplc="F7EA8988">
      <w:start w:val="1"/>
      <w:numFmt w:val="bullet"/>
      <w:lvlText w:val=""/>
      <w:lvlJc w:val="left"/>
      <w:pPr>
        <w:ind w:left="6480" w:hanging="360"/>
      </w:pPr>
      <w:rPr>
        <w:rFonts w:ascii="Wingdings" w:hAnsi="Wingdings" w:hint="default"/>
      </w:rPr>
    </w:lvl>
  </w:abstractNum>
  <w:abstractNum w:abstractNumId="3" w15:restartNumberingAfterBreak="0">
    <w:nsid w:val="15670268"/>
    <w:multiLevelType w:val="hybridMultilevel"/>
    <w:tmpl w:val="B2ECBA44"/>
    <w:lvl w:ilvl="0" w:tplc="55E8FF22">
      <w:start w:val="1"/>
      <w:numFmt w:val="bullet"/>
      <w:lvlText w:val=""/>
      <w:lvlJc w:val="left"/>
      <w:pPr>
        <w:ind w:left="720" w:hanging="360"/>
      </w:pPr>
      <w:rPr>
        <w:rFonts w:ascii="Symbol" w:hAnsi="Symbol" w:hint="default"/>
      </w:rPr>
    </w:lvl>
    <w:lvl w:ilvl="1" w:tplc="478EA0A0">
      <w:start w:val="1"/>
      <w:numFmt w:val="bullet"/>
      <w:lvlText w:val="o"/>
      <w:lvlJc w:val="left"/>
      <w:pPr>
        <w:ind w:left="1440" w:hanging="360"/>
      </w:pPr>
      <w:rPr>
        <w:rFonts w:ascii="Courier New" w:hAnsi="Courier New" w:hint="default"/>
      </w:rPr>
    </w:lvl>
    <w:lvl w:ilvl="2" w:tplc="AB8EE9C8">
      <w:start w:val="1"/>
      <w:numFmt w:val="bullet"/>
      <w:lvlText w:val=""/>
      <w:lvlJc w:val="left"/>
      <w:pPr>
        <w:ind w:left="2160" w:hanging="360"/>
      </w:pPr>
      <w:rPr>
        <w:rFonts w:ascii="Wingdings" w:hAnsi="Wingdings" w:hint="default"/>
      </w:rPr>
    </w:lvl>
    <w:lvl w:ilvl="3" w:tplc="63148D90">
      <w:start w:val="1"/>
      <w:numFmt w:val="bullet"/>
      <w:lvlText w:val=""/>
      <w:lvlJc w:val="left"/>
      <w:pPr>
        <w:ind w:left="2880" w:hanging="360"/>
      </w:pPr>
      <w:rPr>
        <w:rFonts w:ascii="Symbol" w:hAnsi="Symbol" w:hint="default"/>
      </w:rPr>
    </w:lvl>
    <w:lvl w:ilvl="4" w:tplc="36A6F5CE">
      <w:start w:val="1"/>
      <w:numFmt w:val="bullet"/>
      <w:lvlText w:val="o"/>
      <w:lvlJc w:val="left"/>
      <w:pPr>
        <w:ind w:left="3600" w:hanging="360"/>
      </w:pPr>
      <w:rPr>
        <w:rFonts w:ascii="Courier New" w:hAnsi="Courier New" w:hint="default"/>
      </w:rPr>
    </w:lvl>
    <w:lvl w:ilvl="5" w:tplc="712E4E70">
      <w:start w:val="1"/>
      <w:numFmt w:val="bullet"/>
      <w:lvlText w:val=""/>
      <w:lvlJc w:val="left"/>
      <w:pPr>
        <w:ind w:left="4320" w:hanging="360"/>
      </w:pPr>
      <w:rPr>
        <w:rFonts w:ascii="Wingdings" w:hAnsi="Wingdings" w:hint="default"/>
      </w:rPr>
    </w:lvl>
    <w:lvl w:ilvl="6" w:tplc="8BFE15F0">
      <w:start w:val="1"/>
      <w:numFmt w:val="bullet"/>
      <w:lvlText w:val=""/>
      <w:lvlJc w:val="left"/>
      <w:pPr>
        <w:ind w:left="5040" w:hanging="360"/>
      </w:pPr>
      <w:rPr>
        <w:rFonts w:ascii="Symbol" w:hAnsi="Symbol" w:hint="default"/>
      </w:rPr>
    </w:lvl>
    <w:lvl w:ilvl="7" w:tplc="F7E84BF6">
      <w:start w:val="1"/>
      <w:numFmt w:val="bullet"/>
      <w:lvlText w:val="o"/>
      <w:lvlJc w:val="left"/>
      <w:pPr>
        <w:ind w:left="5760" w:hanging="360"/>
      </w:pPr>
      <w:rPr>
        <w:rFonts w:ascii="Courier New" w:hAnsi="Courier New" w:hint="default"/>
      </w:rPr>
    </w:lvl>
    <w:lvl w:ilvl="8" w:tplc="B052C980">
      <w:start w:val="1"/>
      <w:numFmt w:val="bullet"/>
      <w:lvlText w:val=""/>
      <w:lvlJc w:val="left"/>
      <w:pPr>
        <w:ind w:left="6480" w:hanging="360"/>
      </w:pPr>
      <w:rPr>
        <w:rFonts w:ascii="Wingdings" w:hAnsi="Wingdings" w:hint="default"/>
      </w:rPr>
    </w:lvl>
  </w:abstractNum>
  <w:abstractNum w:abstractNumId="4" w15:restartNumberingAfterBreak="0">
    <w:nsid w:val="1D2A7A3E"/>
    <w:multiLevelType w:val="hybridMultilevel"/>
    <w:tmpl w:val="1422DBD2"/>
    <w:lvl w:ilvl="0" w:tplc="A5CE449C">
      <w:start w:val="1"/>
      <w:numFmt w:val="bullet"/>
      <w:lvlText w:val=""/>
      <w:lvlJc w:val="left"/>
      <w:pPr>
        <w:ind w:left="720" w:hanging="360"/>
      </w:pPr>
      <w:rPr>
        <w:rFonts w:ascii="Symbol" w:hAnsi="Symbol" w:hint="default"/>
      </w:rPr>
    </w:lvl>
    <w:lvl w:ilvl="1" w:tplc="864A61BE">
      <w:start w:val="1"/>
      <w:numFmt w:val="bullet"/>
      <w:lvlText w:val="o"/>
      <w:lvlJc w:val="left"/>
      <w:pPr>
        <w:ind w:left="1440" w:hanging="360"/>
      </w:pPr>
      <w:rPr>
        <w:rFonts w:ascii="Courier New" w:hAnsi="Courier New" w:hint="default"/>
      </w:rPr>
    </w:lvl>
    <w:lvl w:ilvl="2" w:tplc="4F62EE20">
      <w:start w:val="1"/>
      <w:numFmt w:val="bullet"/>
      <w:lvlText w:val=""/>
      <w:lvlJc w:val="left"/>
      <w:pPr>
        <w:ind w:left="2160" w:hanging="360"/>
      </w:pPr>
      <w:rPr>
        <w:rFonts w:ascii="Wingdings" w:hAnsi="Wingdings" w:hint="default"/>
      </w:rPr>
    </w:lvl>
    <w:lvl w:ilvl="3" w:tplc="DB1ED178">
      <w:start w:val="1"/>
      <w:numFmt w:val="bullet"/>
      <w:lvlText w:val=""/>
      <w:lvlJc w:val="left"/>
      <w:pPr>
        <w:ind w:left="2880" w:hanging="360"/>
      </w:pPr>
      <w:rPr>
        <w:rFonts w:ascii="Symbol" w:hAnsi="Symbol" w:hint="default"/>
      </w:rPr>
    </w:lvl>
    <w:lvl w:ilvl="4" w:tplc="8D707510">
      <w:start w:val="1"/>
      <w:numFmt w:val="bullet"/>
      <w:lvlText w:val="o"/>
      <w:lvlJc w:val="left"/>
      <w:pPr>
        <w:ind w:left="3600" w:hanging="360"/>
      </w:pPr>
      <w:rPr>
        <w:rFonts w:ascii="Courier New" w:hAnsi="Courier New" w:hint="default"/>
      </w:rPr>
    </w:lvl>
    <w:lvl w:ilvl="5" w:tplc="56845F66">
      <w:start w:val="1"/>
      <w:numFmt w:val="bullet"/>
      <w:lvlText w:val=""/>
      <w:lvlJc w:val="left"/>
      <w:pPr>
        <w:ind w:left="4320" w:hanging="360"/>
      </w:pPr>
      <w:rPr>
        <w:rFonts w:ascii="Wingdings" w:hAnsi="Wingdings" w:hint="default"/>
      </w:rPr>
    </w:lvl>
    <w:lvl w:ilvl="6" w:tplc="66369BB6">
      <w:start w:val="1"/>
      <w:numFmt w:val="bullet"/>
      <w:lvlText w:val=""/>
      <w:lvlJc w:val="left"/>
      <w:pPr>
        <w:ind w:left="5040" w:hanging="360"/>
      </w:pPr>
      <w:rPr>
        <w:rFonts w:ascii="Symbol" w:hAnsi="Symbol" w:hint="default"/>
      </w:rPr>
    </w:lvl>
    <w:lvl w:ilvl="7" w:tplc="32E2538C">
      <w:start w:val="1"/>
      <w:numFmt w:val="bullet"/>
      <w:lvlText w:val="o"/>
      <w:lvlJc w:val="left"/>
      <w:pPr>
        <w:ind w:left="5760" w:hanging="360"/>
      </w:pPr>
      <w:rPr>
        <w:rFonts w:ascii="Courier New" w:hAnsi="Courier New" w:hint="default"/>
      </w:rPr>
    </w:lvl>
    <w:lvl w:ilvl="8" w:tplc="89E2481A">
      <w:start w:val="1"/>
      <w:numFmt w:val="bullet"/>
      <w:lvlText w:val=""/>
      <w:lvlJc w:val="left"/>
      <w:pPr>
        <w:ind w:left="6480" w:hanging="360"/>
      </w:pPr>
      <w:rPr>
        <w:rFonts w:ascii="Wingdings" w:hAnsi="Wingdings" w:hint="default"/>
      </w:rPr>
    </w:lvl>
  </w:abstractNum>
  <w:abstractNum w:abstractNumId="5" w15:restartNumberingAfterBreak="0">
    <w:nsid w:val="263D304F"/>
    <w:multiLevelType w:val="hybridMultilevel"/>
    <w:tmpl w:val="116EF942"/>
    <w:lvl w:ilvl="0" w:tplc="F72CE9A8">
      <w:start w:val="1"/>
      <w:numFmt w:val="bullet"/>
      <w:lvlText w:val=""/>
      <w:lvlJc w:val="left"/>
      <w:pPr>
        <w:ind w:left="720" w:hanging="360"/>
      </w:pPr>
      <w:rPr>
        <w:rFonts w:ascii="Symbol" w:hAnsi="Symbol" w:hint="default"/>
      </w:rPr>
    </w:lvl>
    <w:lvl w:ilvl="1" w:tplc="60A623F6">
      <w:start w:val="1"/>
      <w:numFmt w:val="bullet"/>
      <w:lvlText w:val="o"/>
      <w:lvlJc w:val="left"/>
      <w:pPr>
        <w:ind w:left="1440" w:hanging="360"/>
      </w:pPr>
      <w:rPr>
        <w:rFonts w:ascii="Courier New" w:hAnsi="Courier New" w:hint="default"/>
      </w:rPr>
    </w:lvl>
    <w:lvl w:ilvl="2" w:tplc="F5880142">
      <w:start w:val="1"/>
      <w:numFmt w:val="bullet"/>
      <w:lvlText w:val=""/>
      <w:lvlJc w:val="left"/>
      <w:pPr>
        <w:ind w:left="2160" w:hanging="360"/>
      </w:pPr>
      <w:rPr>
        <w:rFonts w:ascii="Wingdings" w:hAnsi="Wingdings" w:hint="default"/>
      </w:rPr>
    </w:lvl>
    <w:lvl w:ilvl="3" w:tplc="860E40C6">
      <w:start w:val="1"/>
      <w:numFmt w:val="bullet"/>
      <w:lvlText w:val=""/>
      <w:lvlJc w:val="left"/>
      <w:pPr>
        <w:ind w:left="2880" w:hanging="360"/>
      </w:pPr>
      <w:rPr>
        <w:rFonts w:ascii="Symbol" w:hAnsi="Symbol" w:hint="default"/>
      </w:rPr>
    </w:lvl>
    <w:lvl w:ilvl="4" w:tplc="50C88374">
      <w:start w:val="1"/>
      <w:numFmt w:val="bullet"/>
      <w:lvlText w:val="o"/>
      <w:lvlJc w:val="left"/>
      <w:pPr>
        <w:ind w:left="3600" w:hanging="360"/>
      </w:pPr>
      <w:rPr>
        <w:rFonts w:ascii="Courier New" w:hAnsi="Courier New" w:hint="default"/>
      </w:rPr>
    </w:lvl>
    <w:lvl w:ilvl="5" w:tplc="5C3CE6C4">
      <w:start w:val="1"/>
      <w:numFmt w:val="bullet"/>
      <w:lvlText w:val=""/>
      <w:lvlJc w:val="left"/>
      <w:pPr>
        <w:ind w:left="4320" w:hanging="360"/>
      </w:pPr>
      <w:rPr>
        <w:rFonts w:ascii="Wingdings" w:hAnsi="Wingdings" w:hint="default"/>
      </w:rPr>
    </w:lvl>
    <w:lvl w:ilvl="6" w:tplc="A0DA50B4">
      <w:start w:val="1"/>
      <w:numFmt w:val="bullet"/>
      <w:lvlText w:val=""/>
      <w:lvlJc w:val="left"/>
      <w:pPr>
        <w:ind w:left="5040" w:hanging="360"/>
      </w:pPr>
      <w:rPr>
        <w:rFonts w:ascii="Symbol" w:hAnsi="Symbol" w:hint="default"/>
      </w:rPr>
    </w:lvl>
    <w:lvl w:ilvl="7" w:tplc="628895DC">
      <w:start w:val="1"/>
      <w:numFmt w:val="bullet"/>
      <w:lvlText w:val="o"/>
      <w:lvlJc w:val="left"/>
      <w:pPr>
        <w:ind w:left="5760" w:hanging="360"/>
      </w:pPr>
      <w:rPr>
        <w:rFonts w:ascii="Courier New" w:hAnsi="Courier New" w:hint="default"/>
      </w:rPr>
    </w:lvl>
    <w:lvl w:ilvl="8" w:tplc="B9C2CE46">
      <w:start w:val="1"/>
      <w:numFmt w:val="bullet"/>
      <w:lvlText w:val=""/>
      <w:lvlJc w:val="left"/>
      <w:pPr>
        <w:ind w:left="6480" w:hanging="360"/>
      </w:pPr>
      <w:rPr>
        <w:rFonts w:ascii="Wingdings" w:hAnsi="Wingdings" w:hint="default"/>
      </w:rPr>
    </w:lvl>
  </w:abstractNum>
  <w:abstractNum w:abstractNumId="6" w15:restartNumberingAfterBreak="0">
    <w:nsid w:val="35234570"/>
    <w:multiLevelType w:val="hybridMultilevel"/>
    <w:tmpl w:val="49BC0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C1B57"/>
    <w:multiLevelType w:val="hybridMultilevel"/>
    <w:tmpl w:val="82965E56"/>
    <w:lvl w:ilvl="0" w:tplc="0C090001">
      <w:start w:val="1"/>
      <w:numFmt w:val="bullet"/>
      <w:lvlText w:val=""/>
      <w:lvlJc w:val="left"/>
      <w:pPr>
        <w:ind w:left="720" w:hanging="360"/>
      </w:pPr>
      <w:rPr>
        <w:rFonts w:ascii="Symbol" w:hAnsi="Symbol" w:hint="default"/>
      </w:rPr>
    </w:lvl>
    <w:lvl w:ilvl="1" w:tplc="6D7491F0">
      <w:start w:val="1"/>
      <w:numFmt w:val="bullet"/>
      <w:lvlText w:val="o"/>
      <w:lvlJc w:val="left"/>
      <w:pPr>
        <w:ind w:left="1440" w:hanging="360"/>
      </w:pPr>
      <w:rPr>
        <w:rFonts w:ascii="Courier New" w:hAnsi="Courier New" w:hint="default"/>
      </w:rPr>
    </w:lvl>
    <w:lvl w:ilvl="2" w:tplc="2EB68914">
      <w:start w:val="1"/>
      <w:numFmt w:val="bullet"/>
      <w:lvlText w:val=""/>
      <w:lvlJc w:val="left"/>
      <w:pPr>
        <w:ind w:left="2160" w:hanging="360"/>
      </w:pPr>
      <w:rPr>
        <w:rFonts w:ascii="Wingdings" w:hAnsi="Wingdings" w:hint="default"/>
      </w:rPr>
    </w:lvl>
    <w:lvl w:ilvl="3" w:tplc="67F45A88">
      <w:start w:val="1"/>
      <w:numFmt w:val="bullet"/>
      <w:lvlText w:val=""/>
      <w:lvlJc w:val="left"/>
      <w:pPr>
        <w:ind w:left="2880" w:hanging="360"/>
      </w:pPr>
      <w:rPr>
        <w:rFonts w:ascii="Symbol" w:hAnsi="Symbol" w:hint="default"/>
      </w:rPr>
    </w:lvl>
    <w:lvl w:ilvl="4" w:tplc="85A6948A">
      <w:start w:val="1"/>
      <w:numFmt w:val="bullet"/>
      <w:lvlText w:val="o"/>
      <w:lvlJc w:val="left"/>
      <w:pPr>
        <w:ind w:left="3600" w:hanging="360"/>
      </w:pPr>
      <w:rPr>
        <w:rFonts w:ascii="Courier New" w:hAnsi="Courier New" w:hint="default"/>
      </w:rPr>
    </w:lvl>
    <w:lvl w:ilvl="5" w:tplc="08F05774">
      <w:start w:val="1"/>
      <w:numFmt w:val="bullet"/>
      <w:lvlText w:val=""/>
      <w:lvlJc w:val="left"/>
      <w:pPr>
        <w:ind w:left="4320" w:hanging="360"/>
      </w:pPr>
      <w:rPr>
        <w:rFonts w:ascii="Wingdings" w:hAnsi="Wingdings" w:hint="default"/>
      </w:rPr>
    </w:lvl>
    <w:lvl w:ilvl="6" w:tplc="76B451D6">
      <w:start w:val="1"/>
      <w:numFmt w:val="bullet"/>
      <w:lvlText w:val=""/>
      <w:lvlJc w:val="left"/>
      <w:pPr>
        <w:ind w:left="5040" w:hanging="360"/>
      </w:pPr>
      <w:rPr>
        <w:rFonts w:ascii="Symbol" w:hAnsi="Symbol" w:hint="default"/>
      </w:rPr>
    </w:lvl>
    <w:lvl w:ilvl="7" w:tplc="0016C824">
      <w:start w:val="1"/>
      <w:numFmt w:val="bullet"/>
      <w:lvlText w:val="o"/>
      <w:lvlJc w:val="left"/>
      <w:pPr>
        <w:ind w:left="5760" w:hanging="360"/>
      </w:pPr>
      <w:rPr>
        <w:rFonts w:ascii="Courier New" w:hAnsi="Courier New" w:hint="default"/>
      </w:rPr>
    </w:lvl>
    <w:lvl w:ilvl="8" w:tplc="BE02EE86">
      <w:start w:val="1"/>
      <w:numFmt w:val="bullet"/>
      <w:lvlText w:val=""/>
      <w:lvlJc w:val="left"/>
      <w:pPr>
        <w:ind w:left="6480" w:hanging="360"/>
      </w:pPr>
      <w:rPr>
        <w:rFonts w:ascii="Wingdings" w:hAnsi="Wingdings" w:hint="default"/>
      </w:rPr>
    </w:lvl>
  </w:abstractNum>
  <w:abstractNum w:abstractNumId="8" w15:restartNumberingAfterBreak="0">
    <w:nsid w:val="3B7A6A17"/>
    <w:multiLevelType w:val="hybridMultilevel"/>
    <w:tmpl w:val="4D648A4E"/>
    <w:lvl w:ilvl="0" w:tplc="7CAC2FC8">
      <w:start w:val="1"/>
      <w:numFmt w:val="bullet"/>
      <w:lvlText w:val=""/>
      <w:lvlJc w:val="left"/>
      <w:pPr>
        <w:ind w:left="720" w:hanging="360"/>
      </w:pPr>
      <w:rPr>
        <w:rFonts w:ascii="Symbol" w:hAnsi="Symbol" w:hint="default"/>
      </w:rPr>
    </w:lvl>
    <w:lvl w:ilvl="1" w:tplc="8E4C952A">
      <w:start w:val="1"/>
      <w:numFmt w:val="bullet"/>
      <w:lvlText w:val="o"/>
      <w:lvlJc w:val="left"/>
      <w:pPr>
        <w:ind w:left="1440" w:hanging="360"/>
      </w:pPr>
      <w:rPr>
        <w:rFonts w:ascii="Courier New" w:hAnsi="Courier New" w:hint="default"/>
      </w:rPr>
    </w:lvl>
    <w:lvl w:ilvl="2" w:tplc="F90015A0">
      <w:start w:val="1"/>
      <w:numFmt w:val="bullet"/>
      <w:lvlText w:val=""/>
      <w:lvlJc w:val="left"/>
      <w:pPr>
        <w:ind w:left="2160" w:hanging="360"/>
      </w:pPr>
      <w:rPr>
        <w:rFonts w:ascii="Wingdings" w:hAnsi="Wingdings" w:hint="default"/>
      </w:rPr>
    </w:lvl>
    <w:lvl w:ilvl="3" w:tplc="220A640C">
      <w:start w:val="1"/>
      <w:numFmt w:val="bullet"/>
      <w:lvlText w:val=""/>
      <w:lvlJc w:val="left"/>
      <w:pPr>
        <w:ind w:left="2880" w:hanging="360"/>
      </w:pPr>
      <w:rPr>
        <w:rFonts w:ascii="Symbol" w:hAnsi="Symbol" w:hint="default"/>
      </w:rPr>
    </w:lvl>
    <w:lvl w:ilvl="4" w:tplc="919447D4">
      <w:start w:val="1"/>
      <w:numFmt w:val="bullet"/>
      <w:lvlText w:val="o"/>
      <w:lvlJc w:val="left"/>
      <w:pPr>
        <w:ind w:left="3600" w:hanging="360"/>
      </w:pPr>
      <w:rPr>
        <w:rFonts w:ascii="Courier New" w:hAnsi="Courier New" w:hint="default"/>
      </w:rPr>
    </w:lvl>
    <w:lvl w:ilvl="5" w:tplc="278A1C38">
      <w:start w:val="1"/>
      <w:numFmt w:val="bullet"/>
      <w:lvlText w:val=""/>
      <w:lvlJc w:val="left"/>
      <w:pPr>
        <w:ind w:left="4320" w:hanging="360"/>
      </w:pPr>
      <w:rPr>
        <w:rFonts w:ascii="Wingdings" w:hAnsi="Wingdings" w:hint="default"/>
      </w:rPr>
    </w:lvl>
    <w:lvl w:ilvl="6" w:tplc="E5D48674">
      <w:start w:val="1"/>
      <w:numFmt w:val="bullet"/>
      <w:lvlText w:val=""/>
      <w:lvlJc w:val="left"/>
      <w:pPr>
        <w:ind w:left="5040" w:hanging="360"/>
      </w:pPr>
      <w:rPr>
        <w:rFonts w:ascii="Symbol" w:hAnsi="Symbol" w:hint="default"/>
      </w:rPr>
    </w:lvl>
    <w:lvl w:ilvl="7" w:tplc="A6B4E7B4">
      <w:start w:val="1"/>
      <w:numFmt w:val="bullet"/>
      <w:lvlText w:val="o"/>
      <w:lvlJc w:val="left"/>
      <w:pPr>
        <w:ind w:left="5760" w:hanging="360"/>
      </w:pPr>
      <w:rPr>
        <w:rFonts w:ascii="Courier New" w:hAnsi="Courier New" w:hint="default"/>
      </w:rPr>
    </w:lvl>
    <w:lvl w:ilvl="8" w:tplc="A920E338">
      <w:start w:val="1"/>
      <w:numFmt w:val="bullet"/>
      <w:lvlText w:val=""/>
      <w:lvlJc w:val="left"/>
      <w:pPr>
        <w:ind w:left="6480" w:hanging="360"/>
      </w:pPr>
      <w:rPr>
        <w:rFonts w:ascii="Wingdings" w:hAnsi="Wingdings" w:hint="default"/>
      </w:rPr>
    </w:lvl>
  </w:abstractNum>
  <w:abstractNum w:abstractNumId="9" w15:restartNumberingAfterBreak="0">
    <w:nsid w:val="3CB786F2"/>
    <w:multiLevelType w:val="hybridMultilevel"/>
    <w:tmpl w:val="475CF858"/>
    <w:lvl w:ilvl="0" w:tplc="E80005AE">
      <w:start w:val="1"/>
      <w:numFmt w:val="bullet"/>
      <w:lvlText w:val=""/>
      <w:lvlJc w:val="left"/>
      <w:pPr>
        <w:ind w:left="720" w:hanging="360"/>
      </w:pPr>
      <w:rPr>
        <w:rFonts w:ascii="Symbol" w:hAnsi="Symbol" w:hint="default"/>
      </w:rPr>
    </w:lvl>
    <w:lvl w:ilvl="1" w:tplc="60BC9742">
      <w:start w:val="1"/>
      <w:numFmt w:val="bullet"/>
      <w:lvlText w:val="o"/>
      <w:lvlJc w:val="left"/>
      <w:pPr>
        <w:ind w:left="1440" w:hanging="360"/>
      </w:pPr>
      <w:rPr>
        <w:rFonts w:ascii="Courier New" w:hAnsi="Courier New" w:hint="default"/>
      </w:rPr>
    </w:lvl>
    <w:lvl w:ilvl="2" w:tplc="48160618">
      <w:start w:val="1"/>
      <w:numFmt w:val="bullet"/>
      <w:lvlText w:val=""/>
      <w:lvlJc w:val="left"/>
      <w:pPr>
        <w:ind w:left="2160" w:hanging="360"/>
      </w:pPr>
      <w:rPr>
        <w:rFonts w:ascii="Wingdings" w:hAnsi="Wingdings" w:hint="default"/>
      </w:rPr>
    </w:lvl>
    <w:lvl w:ilvl="3" w:tplc="33E6856E">
      <w:start w:val="1"/>
      <w:numFmt w:val="bullet"/>
      <w:lvlText w:val=""/>
      <w:lvlJc w:val="left"/>
      <w:pPr>
        <w:ind w:left="2880" w:hanging="360"/>
      </w:pPr>
      <w:rPr>
        <w:rFonts w:ascii="Symbol" w:hAnsi="Symbol" w:hint="default"/>
      </w:rPr>
    </w:lvl>
    <w:lvl w:ilvl="4" w:tplc="5B94913C">
      <w:start w:val="1"/>
      <w:numFmt w:val="bullet"/>
      <w:lvlText w:val="o"/>
      <w:lvlJc w:val="left"/>
      <w:pPr>
        <w:ind w:left="3600" w:hanging="360"/>
      </w:pPr>
      <w:rPr>
        <w:rFonts w:ascii="Courier New" w:hAnsi="Courier New" w:hint="default"/>
      </w:rPr>
    </w:lvl>
    <w:lvl w:ilvl="5" w:tplc="4C829052">
      <w:start w:val="1"/>
      <w:numFmt w:val="bullet"/>
      <w:lvlText w:val=""/>
      <w:lvlJc w:val="left"/>
      <w:pPr>
        <w:ind w:left="4320" w:hanging="360"/>
      </w:pPr>
      <w:rPr>
        <w:rFonts w:ascii="Wingdings" w:hAnsi="Wingdings" w:hint="default"/>
      </w:rPr>
    </w:lvl>
    <w:lvl w:ilvl="6" w:tplc="1C52EDC2">
      <w:start w:val="1"/>
      <w:numFmt w:val="bullet"/>
      <w:lvlText w:val=""/>
      <w:lvlJc w:val="left"/>
      <w:pPr>
        <w:ind w:left="5040" w:hanging="360"/>
      </w:pPr>
      <w:rPr>
        <w:rFonts w:ascii="Symbol" w:hAnsi="Symbol" w:hint="default"/>
      </w:rPr>
    </w:lvl>
    <w:lvl w:ilvl="7" w:tplc="BF161FFE">
      <w:start w:val="1"/>
      <w:numFmt w:val="bullet"/>
      <w:lvlText w:val="o"/>
      <w:lvlJc w:val="left"/>
      <w:pPr>
        <w:ind w:left="5760" w:hanging="360"/>
      </w:pPr>
      <w:rPr>
        <w:rFonts w:ascii="Courier New" w:hAnsi="Courier New" w:hint="default"/>
      </w:rPr>
    </w:lvl>
    <w:lvl w:ilvl="8" w:tplc="DDC685FA">
      <w:start w:val="1"/>
      <w:numFmt w:val="bullet"/>
      <w:lvlText w:val=""/>
      <w:lvlJc w:val="left"/>
      <w:pPr>
        <w:ind w:left="6480" w:hanging="360"/>
      </w:pPr>
      <w:rPr>
        <w:rFonts w:ascii="Wingdings" w:hAnsi="Wingdings" w:hint="default"/>
      </w:rPr>
    </w:lvl>
  </w:abstractNum>
  <w:abstractNum w:abstractNumId="10" w15:restartNumberingAfterBreak="0">
    <w:nsid w:val="5BADA50F"/>
    <w:multiLevelType w:val="hybridMultilevel"/>
    <w:tmpl w:val="1ED67B5A"/>
    <w:lvl w:ilvl="0" w:tplc="87486E9A">
      <w:start w:val="1"/>
      <w:numFmt w:val="bullet"/>
      <w:lvlText w:val=""/>
      <w:lvlJc w:val="left"/>
      <w:pPr>
        <w:ind w:left="720" w:hanging="360"/>
      </w:pPr>
      <w:rPr>
        <w:rFonts w:ascii="Symbol" w:hAnsi="Symbol" w:hint="default"/>
      </w:rPr>
    </w:lvl>
    <w:lvl w:ilvl="1" w:tplc="A3F6BC4A">
      <w:start w:val="1"/>
      <w:numFmt w:val="bullet"/>
      <w:lvlText w:val="o"/>
      <w:lvlJc w:val="left"/>
      <w:pPr>
        <w:ind w:left="1440" w:hanging="360"/>
      </w:pPr>
      <w:rPr>
        <w:rFonts w:ascii="Courier New" w:hAnsi="Courier New" w:hint="default"/>
      </w:rPr>
    </w:lvl>
    <w:lvl w:ilvl="2" w:tplc="FC923A68">
      <w:start w:val="1"/>
      <w:numFmt w:val="bullet"/>
      <w:lvlText w:val=""/>
      <w:lvlJc w:val="left"/>
      <w:pPr>
        <w:ind w:left="2160" w:hanging="360"/>
      </w:pPr>
      <w:rPr>
        <w:rFonts w:ascii="Wingdings" w:hAnsi="Wingdings" w:hint="default"/>
      </w:rPr>
    </w:lvl>
    <w:lvl w:ilvl="3" w:tplc="13680464">
      <w:start w:val="1"/>
      <w:numFmt w:val="bullet"/>
      <w:lvlText w:val=""/>
      <w:lvlJc w:val="left"/>
      <w:pPr>
        <w:ind w:left="2880" w:hanging="360"/>
      </w:pPr>
      <w:rPr>
        <w:rFonts w:ascii="Symbol" w:hAnsi="Symbol" w:hint="default"/>
      </w:rPr>
    </w:lvl>
    <w:lvl w:ilvl="4" w:tplc="CBA89C34">
      <w:start w:val="1"/>
      <w:numFmt w:val="bullet"/>
      <w:lvlText w:val="o"/>
      <w:lvlJc w:val="left"/>
      <w:pPr>
        <w:ind w:left="3600" w:hanging="360"/>
      </w:pPr>
      <w:rPr>
        <w:rFonts w:ascii="Courier New" w:hAnsi="Courier New" w:hint="default"/>
      </w:rPr>
    </w:lvl>
    <w:lvl w:ilvl="5" w:tplc="E674A19E">
      <w:start w:val="1"/>
      <w:numFmt w:val="bullet"/>
      <w:lvlText w:val=""/>
      <w:lvlJc w:val="left"/>
      <w:pPr>
        <w:ind w:left="4320" w:hanging="360"/>
      </w:pPr>
      <w:rPr>
        <w:rFonts w:ascii="Wingdings" w:hAnsi="Wingdings" w:hint="default"/>
      </w:rPr>
    </w:lvl>
    <w:lvl w:ilvl="6" w:tplc="9B5471AA">
      <w:start w:val="1"/>
      <w:numFmt w:val="bullet"/>
      <w:lvlText w:val=""/>
      <w:lvlJc w:val="left"/>
      <w:pPr>
        <w:ind w:left="5040" w:hanging="360"/>
      </w:pPr>
      <w:rPr>
        <w:rFonts w:ascii="Symbol" w:hAnsi="Symbol" w:hint="default"/>
      </w:rPr>
    </w:lvl>
    <w:lvl w:ilvl="7" w:tplc="17928BD2">
      <w:start w:val="1"/>
      <w:numFmt w:val="bullet"/>
      <w:lvlText w:val="o"/>
      <w:lvlJc w:val="left"/>
      <w:pPr>
        <w:ind w:left="5760" w:hanging="360"/>
      </w:pPr>
      <w:rPr>
        <w:rFonts w:ascii="Courier New" w:hAnsi="Courier New" w:hint="default"/>
      </w:rPr>
    </w:lvl>
    <w:lvl w:ilvl="8" w:tplc="A0BA9924">
      <w:start w:val="1"/>
      <w:numFmt w:val="bullet"/>
      <w:lvlText w:val=""/>
      <w:lvlJc w:val="left"/>
      <w:pPr>
        <w:ind w:left="6480" w:hanging="360"/>
      </w:pPr>
      <w:rPr>
        <w:rFonts w:ascii="Wingdings" w:hAnsi="Wingdings" w:hint="default"/>
      </w:rPr>
    </w:lvl>
  </w:abstractNum>
  <w:abstractNum w:abstractNumId="11" w15:restartNumberingAfterBreak="0">
    <w:nsid w:val="61CBE719"/>
    <w:multiLevelType w:val="hybridMultilevel"/>
    <w:tmpl w:val="9C12D0F0"/>
    <w:lvl w:ilvl="0" w:tplc="412ED792">
      <w:start w:val="1"/>
      <w:numFmt w:val="bullet"/>
      <w:lvlText w:val="-"/>
      <w:lvlJc w:val="left"/>
      <w:pPr>
        <w:ind w:left="720" w:hanging="360"/>
      </w:pPr>
      <w:rPr>
        <w:rFonts w:ascii="Aptos" w:hAnsi="Aptos" w:hint="default"/>
      </w:rPr>
    </w:lvl>
    <w:lvl w:ilvl="1" w:tplc="939AFDB6">
      <w:start w:val="1"/>
      <w:numFmt w:val="bullet"/>
      <w:lvlText w:val="o"/>
      <w:lvlJc w:val="left"/>
      <w:pPr>
        <w:ind w:left="1440" w:hanging="360"/>
      </w:pPr>
      <w:rPr>
        <w:rFonts w:ascii="Courier New" w:hAnsi="Courier New" w:hint="default"/>
      </w:rPr>
    </w:lvl>
    <w:lvl w:ilvl="2" w:tplc="D61C903C">
      <w:start w:val="1"/>
      <w:numFmt w:val="bullet"/>
      <w:lvlText w:val=""/>
      <w:lvlJc w:val="left"/>
      <w:pPr>
        <w:ind w:left="2160" w:hanging="360"/>
      </w:pPr>
      <w:rPr>
        <w:rFonts w:ascii="Wingdings" w:hAnsi="Wingdings" w:hint="default"/>
      </w:rPr>
    </w:lvl>
    <w:lvl w:ilvl="3" w:tplc="BB50A3F8">
      <w:start w:val="1"/>
      <w:numFmt w:val="bullet"/>
      <w:lvlText w:val=""/>
      <w:lvlJc w:val="left"/>
      <w:pPr>
        <w:ind w:left="2880" w:hanging="360"/>
      </w:pPr>
      <w:rPr>
        <w:rFonts w:ascii="Symbol" w:hAnsi="Symbol" w:hint="default"/>
      </w:rPr>
    </w:lvl>
    <w:lvl w:ilvl="4" w:tplc="CD827F02">
      <w:start w:val="1"/>
      <w:numFmt w:val="bullet"/>
      <w:lvlText w:val="o"/>
      <w:lvlJc w:val="left"/>
      <w:pPr>
        <w:ind w:left="3600" w:hanging="360"/>
      </w:pPr>
      <w:rPr>
        <w:rFonts w:ascii="Courier New" w:hAnsi="Courier New" w:hint="default"/>
      </w:rPr>
    </w:lvl>
    <w:lvl w:ilvl="5" w:tplc="E626C0E8">
      <w:start w:val="1"/>
      <w:numFmt w:val="bullet"/>
      <w:lvlText w:val=""/>
      <w:lvlJc w:val="left"/>
      <w:pPr>
        <w:ind w:left="4320" w:hanging="360"/>
      </w:pPr>
      <w:rPr>
        <w:rFonts w:ascii="Wingdings" w:hAnsi="Wingdings" w:hint="default"/>
      </w:rPr>
    </w:lvl>
    <w:lvl w:ilvl="6" w:tplc="F83A624C">
      <w:start w:val="1"/>
      <w:numFmt w:val="bullet"/>
      <w:lvlText w:val=""/>
      <w:lvlJc w:val="left"/>
      <w:pPr>
        <w:ind w:left="5040" w:hanging="360"/>
      </w:pPr>
      <w:rPr>
        <w:rFonts w:ascii="Symbol" w:hAnsi="Symbol" w:hint="default"/>
      </w:rPr>
    </w:lvl>
    <w:lvl w:ilvl="7" w:tplc="7910CA6C">
      <w:start w:val="1"/>
      <w:numFmt w:val="bullet"/>
      <w:lvlText w:val="o"/>
      <w:lvlJc w:val="left"/>
      <w:pPr>
        <w:ind w:left="5760" w:hanging="360"/>
      </w:pPr>
      <w:rPr>
        <w:rFonts w:ascii="Courier New" w:hAnsi="Courier New" w:hint="default"/>
      </w:rPr>
    </w:lvl>
    <w:lvl w:ilvl="8" w:tplc="4696376E">
      <w:start w:val="1"/>
      <w:numFmt w:val="bullet"/>
      <w:lvlText w:val=""/>
      <w:lvlJc w:val="left"/>
      <w:pPr>
        <w:ind w:left="6480" w:hanging="360"/>
      </w:pPr>
      <w:rPr>
        <w:rFonts w:ascii="Wingdings" w:hAnsi="Wingdings" w:hint="default"/>
      </w:rPr>
    </w:lvl>
  </w:abstractNum>
  <w:abstractNum w:abstractNumId="12" w15:restartNumberingAfterBreak="0">
    <w:nsid w:val="6678C0E4"/>
    <w:multiLevelType w:val="hybridMultilevel"/>
    <w:tmpl w:val="D1FC2F04"/>
    <w:lvl w:ilvl="0" w:tplc="F72C0616">
      <w:start w:val="1"/>
      <w:numFmt w:val="bullet"/>
      <w:lvlText w:val=""/>
      <w:lvlJc w:val="left"/>
      <w:pPr>
        <w:ind w:left="720" w:hanging="360"/>
      </w:pPr>
      <w:rPr>
        <w:rFonts w:ascii="Symbol" w:hAnsi="Symbol" w:hint="default"/>
      </w:rPr>
    </w:lvl>
    <w:lvl w:ilvl="1" w:tplc="CEB8F532">
      <w:start w:val="1"/>
      <w:numFmt w:val="bullet"/>
      <w:lvlText w:val="o"/>
      <w:lvlJc w:val="left"/>
      <w:pPr>
        <w:ind w:left="1440" w:hanging="360"/>
      </w:pPr>
      <w:rPr>
        <w:rFonts w:ascii="Courier New" w:hAnsi="Courier New" w:hint="default"/>
      </w:rPr>
    </w:lvl>
    <w:lvl w:ilvl="2" w:tplc="3D204074">
      <w:start w:val="1"/>
      <w:numFmt w:val="bullet"/>
      <w:lvlText w:val=""/>
      <w:lvlJc w:val="left"/>
      <w:pPr>
        <w:ind w:left="2160" w:hanging="360"/>
      </w:pPr>
      <w:rPr>
        <w:rFonts w:ascii="Wingdings" w:hAnsi="Wingdings" w:hint="default"/>
      </w:rPr>
    </w:lvl>
    <w:lvl w:ilvl="3" w:tplc="FA08A350">
      <w:start w:val="1"/>
      <w:numFmt w:val="bullet"/>
      <w:lvlText w:val=""/>
      <w:lvlJc w:val="left"/>
      <w:pPr>
        <w:ind w:left="2880" w:hanging="360"/>
      </w:pPr>
      <w:rPr>
        <w:rFonts w:ascii="Symbol" w:hAnsi="Symbol" w:hint="default"/>
      </w:rPr>
    </w:lvl>
    <w:lvl w:ilvl="4" w:tplc="DA4AF7FC">
      <w:start w:val="1"/>
      <w:numFmt w:val="bullet"/>
      <w:lvlText w:val="o"/>
      <w:lvlJc w:val="left"/>
      <w:pPr>
        <w:ind w:left="3600" w:hanging="360"/>
      </w:pPr>
      <w:rPr>
        <w:rFonts w:ascii="Courier New" w:hAnsi="Courier New" w:hint="default"/>
      </w:rPr>
    </w:lvl>
    <w:lvl w:ilvl="5" w:tplc="0D560DFA">
      <w:start w:val="1"/>
      <w:numFmt w:val="bullet"/>
      <w:lvlText w:val=""/>
      <w:lvlJc w:val="left"/>
      <w:pPr>
        <w:ind w:left="4320" w:hanging="360"/>
      </w:pPr>
      <w:rPr>
        <w:rFonts w:ascii="Wingdings" w:hAnsi="Wingdings" w:hint="default"/>
      </w:rPr>
    </w:lvl>
    <w:lvl w:ilvl="6" w:tplc="7ADA62D6">
      <w:start w:val="1"/>
      <w:numFmt w:val="bullet"/>
      <w:lvlText w:val=""/>
      <w:lvlJc w:val="left"/>
      <w:pPr>
        <w:ind w:left="5040" w:hanging="360"/>
      </w:pPr>
      <w:rPr>
        <w:rFonts w:ascii="Symbol" w:hAnsi="Symbol" w:hint="default"/>
      </w:rPr>
    </w:lvl>
    <w:lvl w:ilvl="7" w:tplc="3FF86E74">
      <w:start w:val="1"/>
      <w:numFmt w:val="bullet"/>
      <w:lvlText w:val="o"/>
      <w:lvlJc w:val="left"/>
      <w:pPr>
        <w:ind w:left="5760" w:hanging="360"/>
      </w:pPr>
      <w:rPr>
        <w:rFonts w:ascii="Courier New" w:hAnsi="Courier New" w:hint="default"/>
      </w:rPr>
    </w:lvl>
    <w:lvl w:ilvl="8" w:tplc="EC12FE16">
      <w:start w:val="1"/>
      <w:numFmt w:val="bullet"/>
      <w:lvlText w:val=""/>
      <w:lvlJc w:val="left"/>
      <w:pPr>
        <w:ind w:left="6480" w:hanging="360"/>
      </w:pPr>
      <w:rPr>
        <w:rFonts w:ascii="Wingdings" w:hAnsi="Wingdings" w:hint="default"/>
      </w:rPr>
    </w:lvl>
  </w:abstractNum>
  <w:abstractNum w:abstractNumId="13" w15:restartNumberingAfterBreak="0">
    <w:nsid w:val="66C87F84"/>
    <w:multiLevelType w:val="hybridMultilevel"/>
    <w:tmpl w:val="C3A8BC18"/>
    <w:lvl w:ilvl="0" w:tplc="5368122C">
      <w:start w:val="1"/>
      <w:numFmt w:val="bullet"/>
      <w:lvlText w:val=""/>
      <w:lvlJc w:val="left"/>
      <w:pPr>
        <w:ind w:left="720" w:hanging="360"/>
      </w:pPr>
      <w:rPr>
        <w:rFonts w:ascii="Symbol" w:hAnsi="Symbol" w:hint="default"/>
      </w:rPr>
    </w:lvl>
    <w:lvl w:ilvl="1" w:tplc="6396CD66">
      <w:start w:val="1"/>
      <w:numFmt w:val="bullet"/>
      <w:lvlText w:val="o"/>
      <w:lvlJc w:val="left"/>
      <w:pPr>
        <w:ind w:left="1440" w:hanging="360"/>
      </w:pPr>
      <w:rPr>
        <w:rFonts w:ascii="Courier New" w:hAnsi="Courier New" w:hint="default"/>
      </w:rPr>
    </w:lvl>
    <w:lvl w:ilvl="2" w:tplc="691A656C">
      <w:start w:val="1"/>
      <w:numFmt w:val="bullet"/>
      <w:lvlText w:val=""/>
      <w:lvlJc w:val="left"/>
      <w:pPr>
        <w:ind w:left="2160" w:hanging="360"/>
      </w:pPr>
      <w:rPr>
        <w:rFonts w:ascii="Wingdings" w:hAnsi="Wingdings" w:hint="default"/>
      </w:rPr>
    </w:lvl>
    <w:lvl w:ilvl="3" w:tplc="71EE424A">
      <w:start w:val="1"/>
      <w:numFmt w:val="bullet"/>
      <w:lvlText w:val=""/>
      <w:lvlJc w:val="left"/>
      <w:pPr>
        <w:ind w:left="2880" w:hanging="360"/>
      </w:pPr>
      <w:rPr>
        <w:rFonts w:ascii="Symbol" w:hAnsi="Symbol" w:hint="default"/>
      </w:rPr>
    </w:lvl>
    <w:lvl w:ilvl="4" w:tplc="94AC2F84">
      <w:start w:val="1"/>
      <w:numFmt w:val="bullet"/>
      <w:lvlText w:val="o"/>
      <w:lvlJc w:val="left"/>
      <w:pPr>
        <w:ind w:left="3600" w:hanging="360"/>
      </w:pPr>
      <w:rPr>
        <w:rFonts w:ascii="Courier New" w:hAnsi="Courier New" w:hint="default"/>
      </w:rPr>
    </w:lvl>
    <w:lvl w:ilvl="5" w:tplc="333049A2">
      <w:start w:val="1"/>
      <w:numFmt w:val="bullet"/>
      <w:lvlText w:val=""/>
      <w:lvlJc w:val="left"/>
      <w:pPr>
        <w:ind w:left="4320" w:hanging="360"/>
      </w:pPr>
      <w:rPr>
        <w:rFonts w:ascii="Wingdings" w:hAnsi="Wingdings" w:hint="default"/>
      </w:rPr>
    </w:lvl>
    <w:lvl w:ilvl="6" w:tplc="53A8E3D8">
      <w:start w:val="1"/>
      <w:numFmt w:val="bullet"/>
      <w:lvlText w:val=""/>
      <w:lvlJc w:val="left"/>
      <w:pPr>
        <w:ind w:left="5040" w:hanging="360"/>
      </w:pPr>
      <w:rPr>
        <w:rFonts w:ascii="Symbol" w:hAnsi="Symbol" w:hint="default"/>
      </w:rPr>
    </w:lvl>
    <w:lvl w:ilvl="7" w:tplc="6C488F56">
      <w:start w:val="1"/>
      <w:numFmt w:val="bullet"/>
      <w:lvlText w:val="o"/>
      <w:lvlJc w:val="left"/>
      <w:pPr>
        <w:ind w:left="5760" w:hanging="360"/>
      </w:pPr>
      <w:rPr>
        <w:rFonts w:ascii="Courier New" w:hAnsi="Courier New" w:hint="default"/>
      </w:rPr>
    </w:lvl>
    <w:lvl w:ilvl="8" w:tplc="812CE4A8">
      <w:start w:val="1"/>
      <w:numFmt w:val="bullet"/>
      <w:lvlText w:val=""/>
      <w:lvlJc w:val="left"/>
      <w:pPr>
        <w:ind w:left="6480" w:hanging="360"/>
      </w:pPr>
      <w:rPr>
        <w:rFonts w:ascii="Wingdings" w:hAnsi="Wingdings" w:hint="default"/>
      </w:rPr>
    </w:lvl>
  </w:abstractNum>
  <w:abstractNum w:abstractNumId="14" w15:restartNumberingAfterBreak="0">
    <w:nsid w:val="741E86EC"/>
    <w:multiLevelType w:val="hybridMultilevel"/>
    <w:tmpl w:val="59EC2CCA"/>
    <w:lvl w:ilvl="0" w:tplc="AB64B9FA">
      <w:start w:val="1"/>
      <w:numFmt w:val="bullet"/>
      <w:lvlText w:val=""/>
      <w:lvlJc w:val="left"/>
      <w:pPr>
        <w:ind w:left="720" w:hanging="360"/>
      </w:pPr>
      <w:rPr>
        <w:rFonts w:ascii="Symbol" w:hAnsi="Symbol" w:hint="default"/>
      </w:rPr>
    </w:lvl>
    <w:lvl w:ilvl="1" w:tplc="54D86F82">
      <w:start w:val="1"/>
      <w:numFmt w:val="bullet"/>
      <w:lvlText w:val="o"/>
      <w:lvlJc w:val="left"/>
      <w:pPr>
        <w:ind w:left="1440" w:hanging="360"/>
      </w:pPr>
      <w:rPr>
        <w:rFonts w:ascii="Courier New" w:hAnsi="Courier New" w:hint="default"/>
      </w:rPr>
    </w:lvl>
    <w:lvl w:ilvl="2" w:tplc="3F18DB3E">
      <w:start w:val="1"/>
      <w:numFmt w:val="bullet"/>
      <w:lvlText w:val=""/>
      <w:lvlJc w:val="left"/>
      <w:pPr>
        <w:ind w:left="2160" w:hanging="360"/>
      </w:pPr>
      <w:rPr>
        <w:rFonts w:ascii="Wingdings" w:hAnsi="Wingdings" w:hint="default"/>
      </w:rPr>
    </w:lvl>
    <w:lvl w:ilvl="3" w:tplc="5BE6E672">
      <w:start w:val="1"/>
      <w:numFmt w:val="bullet"/>
      <w:lvlText w:val=""/>
      <w:lvlJc w:val="left"/>
      <w:pPr>
        <w:ind w:left="2880" w:hanging="360"/>
      </w:pPr>
      <w:rPr>
        <w:rFonts w:ascii="Symbol" w:hAnsi="Symbol" w:hint="default"/>
      </w:rPr>
    </w:lvl>
    <w:lvl w:ilvl="4" w:tplc="6220D0B6">
      <w:start w:val="1"/>
      <w:numFmt w:val="bullet"/>
      <w:lvlText w:val="o"/>
      <w:lvlJc w:val="left"/>
      <w:pPr>
        <w:ind w:left="3600" w:hanging="360"/>
      </w:pPr>
      <w:rPr>
        <w:rFonts w:ascii="Courier New" w:hAnsi="Courier New" w:hint="default"/>
      </w:rPr>
    </w:lvl>
    <w:lvl w:ilvl="5" w:tplc="95B828D0">
      <w:start w:val="1"/>
      <w:numFmt w:val="bullet"/>
      <w:lvlText w:val=""/>
      <w:lvlJc w:val="left"/>
      <w:pPr>
        <w:ind w:left="4320" w:hanging="360"/>
      </w:pPr>
      <w:rPr>
        <w:rFonts w:ascii="Wingdings" w:hAnsi="Wingdings" w:hint="default"/>
      </w:rPr>
    </w:lvl>
    <w:lvl w:ilvl="6" w:tplc="012431BE">
      <w:start w:val="1"/>
      <w:numFmt w:val="bullet"/>
      <w:lvlText w:val=""/>
      <w:lvlJc w:val="left"/>
      <w:pPr>
        <w:ind w:left="5040" w:hanging="360"/>
      </w:pPr>
      <w:rPr>
        <w:rFonts w:ascii="Symbol" w:hAnsi="Symbol" w:hint="default"/>
      </w:rPr>
    </w:lvl>
    <w:lvl w:ilvl="7" w:tplc="CEBEDB1A">
      <w:start w:val="1"/>
      <w:numFmt w:val="bullet"/>
      <w:lvlText w:val="o"/>
      <w:lvlJc w:val="left"/>
      <w:pPr>
        <w:ind w:left="5760" w:hanging="360"/>
      </w:pPr>
      <w:rPr>
        <w:rFonts w:ascii="Courier New" w:hAnsi="Courier New" w:hint="default"/>
      </w:rPr>
    </w:lvl>
    <w:lvl w:ilvl="8" w:tplc="19A432E8">
      <w:start w:val="1"/>
      <w:numFmt w:val="bullet"/>
      <w:lvlText w:val=""/>
      <w:lvlJc w:val="left"/>
      <w:pPr>
        <w:ind w:left="6480" w:hanging="360"/>
      </w:pPr>
      <w:rPr>
        <w:rFonts w:ascii="Wingdings" w:hAnsi="Wingdings" w:hint="default"/>
      </w:rPr>
    </w:lvl>
  </w:abstractNum>
  <w:abstractNum w:abstractNumId="15" w15:restartNumberingAfterBreak="0">
    <w:nsid w:val="7BE00F49"/>
    <w:multiLevelType w:val="multilevel"/>
    <w:tmpl w:val="6514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2641A"/>
    <w:multiLevelType w:val="hybridMultilevel"/>
    <w:tmpl w:val="1A301E34"/>
    <w:lvl w:ilvl="0" w:tplc="0AE69540">
      <w:start w:val="1"/>
      <w:numFmt w:val="bullet"/>
      <w:lvlText w:val=""/>
      <w:lvlJc w:val="left"/>
      <w:pPr>
        <w:ind w:left="720" w:hanging="360"/>
      </w:pPr>
      <w:rPr>
        <w:rFonts w:ascii="Symbol" w:hAnsi="Symbol" w:hint="default"/>
      </w:rPr>
    </w:lvl>
    <w:lvl w:ilvl="1" w:tplc="57AA80C0">
      <w:start w:val="1"/>
      <w:numFmt w:val="bullet"/>
      <w:lvlText w:val="o"/>
      <w:lvlJc w:val="left"/>
      <w:pPr>
        <w:ind w:left="1440" w:hanging="360"/>
      </w:pPr>
      <w:rPr>
        <w:rFonts w:ascii="Courier New" w:hAnsi="Courier New" w:hint="default"/>
      </w:rPr>
    </w:lvl>
    <w:lvl w:ilvl="2" w:tplc="B422F048">
      <w:start w:val="1"/>
      <w:numFmt w:val="bullet"/>
      <w:lvlText w:val=""/>
      <w:lvlJc w:val="left"/>
      <w:pPr>
        <w:ind w:left="2160" w:hanging="360"/>
      </w:pPr>
      <w:rPr>
        <w:rFonts w:ascii="Wingdings" w:hAnsi="Wingdings" w:hint="default"/>
      </w:rPr>
    </w:lvl>
    <w:lvl w:ilvl="3" w:tplc="AEF6B1D8">
      <w:start w:val="1"/>
      <w:numFmt w:val="bullet"/>
      <w:lvlText w:val=""/>
      <w:lvlJc w:val="left"/>
      <w:pPr>
        <w:ind w:left="2880" w:hanging="360"/>
      </w:pPr>
      <w:rPr>
        <w:rFonts w:ascii="Symbol" w:hAnsi="Symbol" w:hint="default"/>
      </w:rPr>
    </w:lvl>
    <w:lvl w:ilvl="4" w:tplc="4712EFA2">
      <w:start w:val="1"/>
      <w:numFmt w:val="bullet"/>
      <w:lvlText w:val="o"/>
      <w:lvlJc w:val="left"/>
      <w:pPr>
        <w:ind w:left="3600" w:hanging="360"/>
      </w:pPr>
      <w:rPr>
        <w:rFonts w:ascii="Courier New" w:hAnsi="Courier New" w:hint="default"/>
      </w:rPr>
    </w:lvl>
    <w:lvl w:ilvl="5" w:tplc="C3901BB4">
      <w:start w:val="1"/>
      <w:numFmt w:val="bullet"/>
      <w:lvlText w:val=""/>
      <w:lvlJc w:val="left"/>
      <w:pPr>
        <w:ind w:left="4320" w:hanging="360"/>
      </w:pPr>
      <w:rPr>
        <w:rFonts w:ascii="Wingdings" w:hAnsi="Wingdings" w:hint="default"/>
      </w:rPr>
    </w:lvl>
    <w:lvl w:ilvl="6" w:tplc="34DE7C48">
      <w:start w:val="1"/>
      <w:numFmt w:val="bullet"/>
      <w:lvlText w:val=""/>
      <w:lvlJc w:val="left"/>
      <w:pPr>
        <w:ind w:left="5040" w:hanging="360"/>
      </w:pPr>
      <w:rPr>
        <w:rFonts w:ascii="Symbol" w:hAnsi="Symbol" w:hint="default"/>
      </w:rPr>
    </w:lvl>
    <w:lvl w:ilvl="7" w:tplc="3DD22300">
      <w:start w:val="1"/>
      <w:numFmt w:val="bullet"/>
      <w:lvlText w:val="o"/>
      <w:lvlJc w:val="left"/>
      <w:pPr>
        <w:ind w:left="5760" w:hanging="360"/>
      </w:pPr>
      <w:rPr>
        <w:rFonts w:ascii="Courier New" w:hAnsi="Courier New" w:hint="default"/>
      </w:rPr>
    </w:lvl>
    <w:lvl w:ilvl="8" w:tplc="1908C644">
      <w:start w:val="1"/>
      <w:numFmt w:val="bullet"/>
      <w:lvlText w:val=""/>
      <w:lvlJc w:val="left"/>
      <w:pPr>
        <w:ind w:left="6480" w:hanging="360"/>
      </w:pPr>
      <w:rPr>
        <w:rFonts w:ascii="Wingdings" w:hAnsi="Wingdings" w:hint="default"/>
      </w:rPr>
    </w:lvl>
  </w:abstractNum>
  <w:num w:numId="1" w16cid:durableId="155801459">
    <w:abstractNumId w:val="9"/>
  </w:num>
  <w:num w:numId="2" w16cid:durableId="1033772110">
    <w:abstractNumId w:val="12"/>
  </w:num>
  <w:num w:numId="3" w16cid:durableId="166674397">
    <w:abstractNumId w:val="8"/>
  </w:num>
  <w:num w:numId="4" w16cid:durableId="1761372341">
    <w:abstractNumId w:val="2"/>
  </w:num>
  <w:num w:numId="5" w16cid:durableId="793400876">
    <w:abstractNumId w:val="4"/>
  </w:num>
  <w:num w:numId="6" w16cid:durableId="995455741">
    <w:abstractNumId w:val="7"/>
  </w:num>
  <w:num w:numId="7" w16cid:durableId="1393305447">
    <w:abstractNumId w:val="11"/>
  </w:num>
  <w:num w:numId="8" w16cid:durableId="2017803531">
    <w:abstractNumId w:val="14"/>
  </w:num>
  <w:num w:numId="9" w16cid:durableId="1585610091">
    <w:abstractNumId w:val="13"/>
  </w:num>
  <w:num w:numId="10" w16cid:durableId="507795013">
    <w:abstractNumId w:val="5"/>
  </w:num>
  <w:num w:numId="11" w16cid:durableId="278877314">
    <w:abstractNumId w:val="3"/>
  </w:num>
  <w:num w:numId="12" w16cid:durableId="551038531">
    <w:abstractNumId w:val="10"/>
  </w:num>
  <w:num w:numId="13" w16cid:durableId="839857018">
    <w:abstractNumId w:val="16"/>
  </w:num>
  <w:num w:numId="14" w16cid:durableId="1550874470">
    <w:abstractNumId w:val="15"/>
  </w:num>
  <w:num w:numId="15" w16cid:durableId="626274210">
    <w:abstractNumId w:val="1"/>
  </w:num>
  <w:num w:numId="16" w16cid:durableId="1137143386">
    <w:abstractNumId w:val="0"/>
  </w:num>
  <w:num w:numId="17" w16cid:durableId="1765031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A2"/>
    <w:rsid w:val="000011F1"/>
    <w:rsid w:val="00015622"/>
    <w:rsid w:val="00016532"/>
    <w:rsid w:val="0001682E"/>
    <w:rsid w:val="00017E63"/>
    <w:rsid w:val="00020EE8"/>
    <w:rsid w:val="00024517"/>
    <w:rsid w:val="00026827"/>
    <w:rsid w:val="00026D71"/>
    <w:rsid w:val="00027091"/>
    <w:rsid w:val="00030BD7"/>
    <w:rsid w:val="0004294C"/>
    <w:rsid w:val="00042951"/>
    <w:rsid w:val="00053E14"/>
    <w:rsid w:val="00067D89"/>
    <w:rsid w:val="0007152F"/>
    <w:rsid w:val="00075166"/>
    <w:rsid w:val="00081902"/>
    <w:rsid w:val="00083C31"/>
    <w:rsid w:val="0008423E"/>
    <w:rsid w:val="0008461C"/>
    <w:rsid w:val="0009136C"/>
    <w:rsid w:val="00094ADB"/>
    <w:rsid w:val="000957FD"/>
    <w:rsid w:val="000A0526"/>
    <w:rsid w:val="000A2291"/>
    <w:rsid w:val="000B0695"/>
    <w:rsid w:val="000B3539"/>
    <w:rsid w:val="000B7934"/>
    <w:rsid w:val="000C31CC"/>
    <w:rsid w:val="000C5A0A"/>
    <w:rsid w:val="000D27D9"/>
    <w:rsid w:val="000D4F23"/>
    <w:rsid w:val="000D5B2A"/>
    <w:rsid w:val="000E56E9"/>
    <w:rsid w:val="000F11F4"/>
    <w:rsid w:val="000F2783"/>
    <w:rsid w:val="00104106"/>
    <w:rsid w:val="001101A1"/>
    <w:rsid w:val="00115243"/>
    <w:rsid w:val="00121DBD"/>
    <w:rsid w:val="001241CC"/>
    <w:rsid w:val="00142716"/>
    <w:rsid w:val="001525F9"/>
    <w:rsid w:val="00153E67"/>
    <w:rsid w:val="001635B6"/>
    <w:rsid w:val="00170863"/>
    <w:rsid w:val="00182774"/>
    <w:rsid w:val="00190B55"/>
    <w:rsid w:val="001914F0"/>
    <w:rsid w:val="001A0984"/>
    <w:rsid w:val="001A0B2A"/>
    <w:rsid w:val="001A3DD9"/>
    <w:rsid w:val="001A455C"/>
    <w:rsid w:val="001A7F8E"/>
    <w:rsid w:val="001B1334"/>
    <w:rsid w:val="001B1A75"/>
    <w:rsid w:val="001B298F"/>
    <w:rsid w:val="001B6BB1"/>
    <w:rsid w:val="001C002B"/>
    <w:rsid w:val="001E1339"/>
    <w:rsid w:val="001E28AC"/>
    <w:rsid w:val="001E57FB"/>
    <w:rsid w:val="001F2FB4"/>
    <w:rsid w:val="001F58EE"/>
    <w:rsid w:val="001F71A3"/>
    <w:rsid w:val="0020093D"/>
    <w:rsid w:val="00203598"/>
    <w:rsid w:val="00203611"/>
    <w:rsid w:val="002155B6"/>
    <w:rsid w:val="00216C99"/>
    <w:rsid w:val="00226A70"/>
    <w:rsid w:val="00233C03"/>
    <w:rsid w:val="00234BCC"/>
    <w:rsid w:val="0024187F"/>
    <w:rsid w:val="002470C9"/>
    <w:rsid w:val="002525FB"/>
    <w:rsid w:val="00261633"/>
    <w:rsid w:val="002617E8"/>
    <w:rsid w:val="00275B4F"/>
    <w:rsid w:val="00276FDE"/>
    <w:rsid w:val="00285122"/>
    <w:rsid w:val="00294A8B"/>
    <w:rsid w:val="0029733A"/>
    <w:rsid w:val="00297D00"/>
    <w:rsid w:val="002A4180"/>
    <w:rsid w:val="002B306C"/>
    <w:rsid w:val="002B3E9E"/>
    <w:rsid w:val="002B7B2D"/>
    <w:rsid w:val="002C097A"/>
    <w:rsid w:val="002C74C7"/>
    <w:rsid w:val="002D23FF"/>
    <w:rsid w:val="002E6B77"/>
    <w:rsid w:val="002F21A9"/>
    <w:rsid w:val="00300529"/>
    <w:rsid w:val="00312EC8"/>
    <w:rsid w:val="003130B4"/>
    <w:rsid w:val="003151E6"/>
    <w:rsid w:val="00320101"/>
    <w:rsid w:val="0033036B"/>
    <w:rsid w:val="003309A9"/>
    <w:rsid w:val="00333BDE"/>
    <w:rsid w:val="00334A16"/>
    <w:rsid w:val="00335CC8"/>
    <w:rsid w:val="00336C46"/>
    <w:rsid w:val="003374D6"/>
    <w:rsid w:val="003400E5"/>
    <w:rsid w:val="003551FD"/>
    <w:rsid w:val="0035667D"/>
    <w:rsid w:val="003628CE"/>
    <w:rsid w:val="00364240"/>
    <w:rsid w:val="00372932"/>
    <w:rsid w:val="00380798"/>
    <w:rsid w:val="003A0E49"/>
    <w:rsid w:val="003A2284"/>
    <w:rsid w:val="003A6C1E"/>
    <w:rsid w:val="003A6F54"/>
    <w:rsid w:val="003B03B1"/>
    <w:rsid w:val="003B5E44"/>
    <w:rsid w:val="003B73BF"/>
    <w:rsid w:val="003C0FA3"/>
    <w:rsid w:val="003D0C55"/>
    <w:rsid w:val="003D70A0"/>
    <w:rsid w:val="003F7D68"/>
    <w:rsid w:val="0042196F"/>
    <w:rsid w:val="00422CE9"/>
    <w:rsid w:val="00426943"/>
    <w:rsid w:val="00443CB1"/>
    <w:rsid w:val="00444199"/>
    <w:rsid w:val="004446CD"/>
    <w:rsid w:val="0044513D"/>
    <w:rsid w:val="00452515"/>
    <w:rsid w:val="00460F10"/>
    <w:rsid w:val="00461F9B"/>
    <w:rsid w:val="004629BE"/>
    <w:rsid w:val="00462E55"/>
    <w:rsid w:val="00464CC9"/>
    <w:rsid w:val="0046627C"/>
    <w:rsid w:val="004706B2"/>
    <w:rsid w:val="00477C0A"/>
    <w:rsid w:val="00487363"/>
    <w:rsid w:val="00493166"/>
    <w:rsid w:val="00495399"/>
    <w:rsid w:val="00497153"/>
    <w:rsid w:val="004B1850"/>
    <w:rsid w:val="004B1B8C"/>
    <w:rsid w:val="004B75D3"/>
    <w:rsid w:val="004C467D"/>
    <w:rsid w:val="004F190B"/>
    <w:rsid w:val="004F4E55"/>
    <w:rsid w:val="0050046A"/>
    <w:rsid w:val="00513A40"/>
    <w:rsid w:val="00530B8D"/>
    <w:rsid w:val="005360D8"/>
    <w:rsid w:val="005423E0"/>
    <w:rsid w:val="00565F3F"/>
    <w:rsid w:val="005720F3"/>
    <w:rsid w:val="005738EB"/>
    <w:rsid w:val="005810E1"/>
    <w:rsid w:val="00581230"/>
    <w:rsid w:val="00581D5D"/>
    <w:rsid w:val="005914EC"/>
    <w:rsid w:val="00593991"/>
    <w:rsid w:val="005972E2"/>
    <w:rsid w:val="005A0796"/>
    <w:rsid w:val="005D056F"/>
    <w:rsid w:val="005D1F69"/>
    <w:rsid w:val="005D5006"/>
    <w:rsid w:val="005D68F8"/>
    <w:rsid w:val="005E603A"/>
    <w:rsid w:val="005E7B3F"/>
    <w:rsid w:val="005F2F30"/>
    <w:rsid w:val="005F59F7"/>
    <w:rsid w:val="0060490E"/>
    <w:rsid w:val="00605DDD"/>
    <w:rsid w:val="006060C4"/>
    <w:rsid w:val="00606D7C"/>
    <w:rsid w:val="00607476"/>
    <w:rsid w:val="006166E7"/>
    <w:rsid w:val="00624028"/>
    <w:rsid w:val="006263E4"/>
    <w:rsid w:val="00633811"/>
    <w:rsid w:val="00640279"/>
    <w:rsid w:val="00645376"/>
    <w:rsid w:val="006472A8"/>
    <w:rsid w:val="00647430"/>
    <w:rsid w:val="0065175C"/>
    <w:rsid w:val="0065441C"/>
    <w:rsid w:val="00656EC4"/>
    <w:rsid w:val="006619C9"/>
    <w:rsid w:val="00661B43"/>
    <w:rsid w:val="0066388E"/>
    <w:rsid w:val="00667398"/>
    <w:rsid w:val="00667DAB"/>
    <w:rsid w:val="00671D61"/>
    <w:rsid w:val="00683AAF"/>
    <w:rsid w:val="00686EB9"/>
    <w:rsid w:val="0069017E"/>
    <w:rsid w:val="00692AE7"/>
    <w:rsid w:val="006964C7"/>
    <w:rsid w:val="00697BFD"/>
    <w:rsid w:val="006A1EC5"/>
    <w:rsid w:val="006A2DC6"/>
    <w:rsid w:val="006B1B4D"/>
    <w:rsid w:val="006B2B37"/>
    <w:rsid w:val="006B58FF"/>
    <w:rsid w:val="006C674D"/>
    <w:rsid w:val="006C6F56"/>
    <w:rsid w:val="006D11A7"/>
    <w:rsid w:val="006D24AA"/>
    <w:rsid w:val="006D6F2A"/>
    <w:rsid w:val="006E5530"/>
    <w:rsid w:val="006E7816"/>
    <w:rsid w:val="0070246A"/>
    <w:rsid w:val="00711D5F"/>
    <w:rsid w:val="0071264C"/>
    <w:rsid w:val="00715C52"/>
    <w:rsid w:val="00715EA9"/>
    <w:rsid w:val="00726417"/>
    <w:rsid w:val="0073525E"/>
    <w:rsid w:val="0073617A"/>
    <w:rsid w:val="007427B2"/>
    <w:rsid w:val="007529A7"/>
    <w:rsid w:val="00753210"/>
    <w:rsid w:val="0076139B"/>
    <w:rsid w:val="00782898"/>
    <w:rsid w:val="00786CA0"/>
    <w:rsid w:val="00786DEE"/>
    <w:rsid w:val="0079062A"/>
    <w:rsid w:val="0079252F"/>
    <w:rsid w:val="00794CBB"/>
    <w:rsid w:val="007A05CB"/>
    <w:rsid w:val="007A317D"/>
    <w:rsid w:val="007AB38C"/>
    <w:rsid w:val="007B22C0"/>
    <w:rsid w:val="007B79AB"/>
    <w:rsid w:val="007C3247"/>
    <w:rsid w:val="007C5A46"/>
    <w:rsid w:val="007E2F28"/>
    <w:rsid w:val="007E7983"/>
    <w:rsid w:val="00805BFF"/>
    <w:rsid w:val="0083031D"/>
    <w:rsid w:val="0083455F"/>
    <w:rsid w:val="008351B6"/>
    <w:rsid w:val="00840485"/>
    <w:rsid w:val="00840AEE"/>
    <w:rsid w:val="0085150B"/>
    <w:rsid w:val="008516A2"/>
    <w:rsid w:val="00852C2D"/>
    <w:rsid w:val="00853122"/>
    <w:rsid w:val="00857FE6"/>
    <w:rsid w:val="00863747"/>
    <w:rsid w:val="00872D34"/>
    <w:rsid w:val="0088123B"/>
    <w:rsid w:val="008831CF"/>
    <w:rsid w:val="00885465"/>
    <w:rsid w:val="00886E8D"/>
    <w:rsid w:val="00891C9A"/>
    <w:rsid w:val="008A0D97"/>
    <w:rsid w:val="008A16A9"/>
    <w:rsid w:val="008A3447"/>
    <w:rsid w:val="008A4A84"/>
    <w:rsid w:val="008A55DF"/>
    <w:rsid w:val="008B09D2"/>
    <w:rsid w:val="008B27D3"/>
    <w:rsid w:val="008B2895"/>
    <w:rsid w:val="008B3EA5"/>
    <w:rsid w:val="008B7094"/>
    <w:rsid w:val="008C32F0"/>
    <w:rsid w:val="008C5C94"/>
    <w:rsid w:val="008C5D88"/>
    <w:rsid w:val="008C6D2A"/>
    <w:rsid w:val="008C7BD7"/>
    <w:rsid w:val="008D00A6"/>
    <w:rsid w:val="008D6F8A"/>
    <w:rsid w:val="008D7932"/>
    <w:rsid w:val="008E7A03"/>
    <w:rsid w:val="008F0CC4"/>
    <w:rsid w:val="008F3242"/>
    <w:rsid w:val="008F56D9"/>
    <w:rsid w:val="008F7C0B"/>
    <w:rsid w:val="0090199E"/>
    <w:rsid w:val="009068CB"/>
    <w:rsid w:val="0091249C"/>
    <w:rsid w:val="00916807"/>
    <w:rsid w:val="00921529"/>
    <w:rsid w:val="00923C5C"/>
    <w:rsid w:val="00924BA2"/>
    <w:rsid w:val="00925DA5"/>
    <w:rsid w:val="00934A26"/>
    <w:rsid w:val="00940068"/>
    <w:rsid w:val="00943D3F"/>
    <w:rsid w:val="0094590C"/>
    <w:rsid w:val="00945EAF"/>
    <w:rsid w:val="00960577"/>
    <w:rsid w:val="009621D3"/>
    <w:rsid w:val="00964DAD"/>
    <w:rsid w:val="0096668C"/>
    <w:rsid w:val="00971014"/>
    <w:rsid w:val="00974A05"/>
    <w:rsid w:val="00975016"/>
    <w:rsid w:val="00981C09"/>
    <w:rsid w:val="009823FC"/>
    <w:rsid w:val="00985359"/>
    <w:rsid w:val="00986193"/>
    <w:rsid w:val="00986F08"/>
    <w:rsid w:val="00991D56"/>
    <w:rsid w:val="009979A7"/>
    <w:rsid w:val="009A5937"/>
    <w:rsid w:val="009A7276"/>
    <w:rsid w:val="009B0C05"/>
    <w:rsid w:val="009B20B2"/>
    <w:rsid w:val="009B508B"/>
    <w:rsid w:val="009B50C5"/>
    <w:rsid w:val="009C0A79"/>
    <w:rsid w:val="009C4984"/>
    <w:rsid w:val="009C6E45"/>
    <w:rsid w:val="009D09D4"/>
    <w:rsid w:val="009E3C5B"/>
    <w:rsid w:val="009F08B1"/>
    <w:rsid w:val="009F47C1"/>
    <w:rsid w:val="00A01113"/>
    <w:rsid w:val="00A02003"/>
    <w:rsid w:val="00A13E12"/>
    <w:rsid w:val="00A17106"/>
    <w:rsid w:val="00A179F7"/>
    <w:rsid w:val="00A17C80"/>
    <w:rsid w:val="00A25722"/>
    <w:rsid w:val="00A25BA1"/>
    <w:rsid w:val="00A2695F"/>
    <w:rsid w:val="00A34B9F"/>
    <w:rsid w:val="00A34CC7"/>
    <w:rsid w:val="00A45EC9"/>
    <w:rsid w:val="00A5366A"/>
    <w:rsid w:val="00A576B0"/>
    <w:rsid w:val="00A709C5"/>
    <w:rsid w:val="00A82B56"/>
    <w:rsid w:val="00A91839"/>
    <w:rsid w:val="00AA42A4"/>
    <w:rsid w:val="00AB010B"/>
    <w:rsid w:val="00AB0E67"/>
    <w:rsid w:val="00AB13F0"/>
    <w:rsid w:val="00AB204A"/>
    <w:rsid w:val="00AC2C3B"/>
    <w:rsid w:val="00AC303F"/>
    <w:rsid w:val="00AC5FD1"/>
    <w:rsid w:val="00AE29EA"/>
    <w:rsid w:val="00AE3DBA"/>
    <w:rsid w:val="00AE47B8"/>
    <w:rsid w:val="00AE5B97"/>
    <w:rsid w:val="00AF6361"/>
    <w:rsid w:val="00AF65AC"/>
    <w:rsid w:val="00B04ABF"/>
    <w:rsid w:val="00B05DC2"/>
    <w:rsid w:val="00B07FE7"/>
    <w:rsid w:val="00B13BF8"/>
    <w:rsid w:val="00B159F6"/>
    <w:rsid w:val="00B17064"/>
    <w:rsid w:val="00B21A1B"/>
    <w:rsid w:val="00B31C0C"/>
    <w:rsid w:val="00B32E85"/>
    <w:rsid w:val="00B354B0"/>
    <w:rsid w:val="00B45BBA"/>
    <w:rsid w:val="00B50987"/>
    <w:rsid w:val="00B50D79"/>
    <w:rsid w:val="00B56E89"/>
    <w:rsid w:val="00B638CC"/>
    <w:rsid w:val="00B63E4F"/>
    <w:rsid w:val="00B71A72"/>
    <w:rsid w:val="00B77936"/>
    <w:rsid w:val="00B82E12"/>
    <w:rsid w:val="00B8671E"/>
    <w:rsid w:val="00BA0AF7"/>
    <w:rsid w:val="00BA4E43"/>
    <w:rsid w:val="00BA55BE"/>
    <w:rsid w:val="00BB057C"/>
    <w:rsid w:val="00BC1DF7"/>
    <w:rsid w:val="00BC33D7"/>
    <w:rsid w:val="00BC60A5"/>
    <w:rsid w:val="00BD0A18"/>
    <w:rsid w:val="00BE3D15"/>
    <w:rsid w:val="00BF1E1F"/>
    <w:rsid w:val="00BF2923"/>
    <w:rsid w:val="00BF6D42"/>
    <w:rsid w:val="00C011B7"/>
    <w:rsid w:val="00C05AF0"/>
    <w:rsid w:val="00C05FA9"/>
    <w:rsid w:val="00C14B98"/>
    <w:rsid w:val="00C176E6"/>
    <w:rsid w:val="00C25ECA"/>
    <w:rsid w:val="00C46B4C"/>
    <w:rsid w:val="00C5359C"/>
    <w:rsid w:val="00C548E9"/>
    <w:rsid w:val="00C61C41"/>
    <w:rsid w:val="00C629FF"/>
    <w:rsid w:val="00C760D0"/>
    <w:rsid w:val="00C8181A"/>
    <w:rsid w:val="00C8324F"/>
    <w:rsid w:val="00C83D73"/>
    <w:rsid w:val="00C949D6"/>
    <w:rsid w:val="00C94F11"/>
    <w:rsid w:val="00CA250D"/>
    <w:rsid w:val="00CB1AA4"/>
    <w:rsid w:val="00CB2027"/>
    <w:rsid w:val="00CC3F78"/>
    <w:rsid w:val="00CD2671"/>
    <w:rsid w:val="00CD2AFC"/>
    <w:rsid w:val="00CE6B56"/>
    <w:rsid w:val="00CE76C0"/>
    <w:rsid w:val="00CF02F1"/>
    <w:rsid w:val="00CF056F"/>
    <w:rsid w:val="00CF0AA2"/>
    <w:rsid w:val="00CF6FD3"/>
    <w:rsid w:val="00D0158D"/>
    <w:rsid w:val="00D356AE"/>
    <w:rsid w:val="00D36445"/>
    <w:rsid w:val="00D413C1"/>
    <w:rsid w:val="00D44B6D"/>
    <w:rsid w:val="00D63F5E"/>
    <w:rsid w:val="00D966F7"/>
    <w:rsid w:val="00D96ADA"/>
    <w:rsid w:val="00D97836"/>
    <w:rsid w:val="00DA3F1F"/>
    <w:rsid w:val="00DA476C"/>
    <w:rsid w:val="00DC490A"/>
    <w:rsid w:val="00DC75A7"/>
    <w:rsid w:val="00DD0278"/>
    <w:rsid w:val="00DD12C5"/>
    <w:rsid w:val="00DD2B12"/>
    <w:rsid w:val="00DD6C6D"/>
    <w:rsid w:val="00DD6E18"/>
    <w:rsid w:val="00DD7FFD"/>
    <w:rsid w:val="00DE056C"/>
    <w:rsid w:val="00DE4848"/>
    <w:rsid w:val="00DE7225"/>
    <w:rsid w:val="00DF6742"/>
    <w:rsid w:val="00E07C5A"/>
    <w:rsid w:val="00E12A53"/>
    <w:rsid w:val="00E30161"/>
    <w:rsid w:val="00E31223"/>
    <w:rsid w:val="00E44221"/>
    <w:rsid w:val="00E45588"/>
    <w:rsid w:val="00E5370E"/>
    <w:rsid w:val="00E57982"/>
    <w:rsid w:val="00E90A73"/>
    <w:rsid w:val="00E92861"/>
    <w:rsid w:val="00E93D33"/>
    <w:rsid w:val="00EA56F8"/>
    <w:rsid w:val="00EA6B41"/>
    <w:rsid w:val="00EA710B"/>
    <w:rsid w:val="00EA78C9"/>
    <w:rsid w:val="00EA7F34"/>
    <w:rsid w:val="00EB42A4"/>
    <w:rsid w:val="00ED0BAF"/>
    <w:rsid w:val="00EE0E90"/>
    <w:rsid w:val="00EE7AE4"/>
    <w:rsid w:val="00EF0F53"/>
    <w:rsid w:val="00F05265"/>
    <w:rsid w:val="00F0699D"/>
    <w:rsid w:val="00F16D06"/>
    <w:rsid w:val="00F16EB5"/>
    <w:rsid w:val="00F274D9"/>
    <w:rsid w:val="00F27B28"/>
    <w:rsid w:val="00F3316C"/>
    <w:rsid w:val="00F43512"/>
    <w:rsid w:val="00F43DCE"/>
    <w:rsid w:val="00F44987"/>
    <w:rsid w:val="00F46BCB"/>
    <w:rsid w:val="00F50DBE"/>
    <w:rsid w:val="00F63935"/>
    <w:rsid w:val="00F700EC"/>
    <w:rsid w:val="00F75E64"/>
    <w:rsid w:val="00F8504D"/>
    <w:rsid w:val="00F852B7"/>
    <w:rsid w:val="00F95B78"/>
    <w:rsid w:val="00F97383"/>
    <w:rsid w:val="00FA0D4B"/>
    <w:rsid w:val="00FA7CB1"/>
    <w:rsid w:val="00FB07B5"/>
    <w:rsid w:val="00FB0E86"/>
    <w:rsid w:val="00FB2D8E"/>
    <w:rsid w:val="00FD594E"/>
    <w:rsid w:val="00FD6CD1"/>
    <w:rsid w:val="00FF66F1"/>
    <w:rsid w:val="0144F340"/>
    <w:rsid w:val="014E71E7"/>
    <w:rsid w:val="01757B58"/>
    <w:rsid w:val="022E6ED3"/>
    <w:rsid w:val="023902CF"/>
    <w:rsid w:val="0253BC5D"/>
    <w:rsid w:val="031EA3B6"/>
    <w:rsid w:val="044B6AB6"/>
    <w:rsid w:val="044CA4F7"/>
    <w:rsid w:val="044FA837"/>
    <w:rsid w:val="063F2F58"/>
    <w:rsid w:val="064FAD94"/>
    <w:rsid w:val="085C526F"/>
    <w:rsid w:val="08F18CA6"/>
    <w:rsid w:val="0960A3B6"/>
    <w:rsid w:val="0973A7BF"/>
    <w:rsid w:val="0A4B64BC"/>
    <w:rsid w:val="0A710E14"/>
    <w:rsid w:val="0B8402DE"/>
    <w:rsid w:val="0B86C7B7"/>
    <w:rsid w:val="0BC80386"/>
    <w:rsid w:val="0D6DEDC0"/>
    <w:rsid w:val="0EDB5C3D"/>
    <w:rsid w:val="0F852D60"/>
    <w:rsid w:val="10CF9BE2"/>
    <w:rsid w:val="114C94C0"/>
    <w:rsid w:val="11643051"/>
    <w:rsid w:val="12E49413"/>
    <w:rsid w:val="14659D83"/>
    <w:rsid w:val="15BF7E25"/>
    <w:rsid w:val="16C69990"/>
    <w:rsid w:val="177C6CFC"/>
    <w:rsid w:val="189E600A"/>
    <w:rsid w:val="1A1256B9"/>
    <w:rsid w:val="1A45BD3B"/>
    <w:rsid w:val="1A5B1FF9"/>
    <w:rsid w:val="1AA434D1"/>
    <w:rsid w:val="1BAD7CDE"/>
    <w:rsid w:val="1BFCC696"/>
    <w:rsid w:val="1C9BA70A"/>
    <w:rsid w:val="1D360640"/>
    <w:rsid w:val="1E131A47"/>
    <w:rsid w:val="1E2CAD74"/>
    <w:rsid w:val="1F16E22F"/>
    <w:rsid w:val="1F43E4DD"/>
    <w:rsid w:val="2079AFFF"/>
    <w:rsid w:val="24F2DE88"/>
    <w:rsid w:val="25E2DC19"/>
    <w:rsid w:val="27392350"/>
    <w:rsid w:val="280BBF63"/>
    <w:rsid w:val="28634882"/>
    <w:rsid w:val="2942DA33"/>
    <w:rsid w:val="29B15BBB"/>
    <w:rsid w:val="2A7C54B1"/>
    <w:rsid w:val="2AA22CEB"/>
    <w:rsid w:val="2AA561E5"/>
    <w:rsid w:val="2AC807A0"/>
    <w:rsid w:val="2ADB6B88"/>
    <w:rsid w:val="2B0B3181"/>
    <w:rsid w:val="2C702594"/>
    <w:rsid w:val="2CA579BC"/>
    <w:rsid w:val="2CFE7439"/>
    <w:rsid w:val="2D28BC14"/>
    <w:rsid w:val="2DE4517C"/>
    <w:rsid w:val="2E05B2E4"/>
    <w:rsid w:val="2ED7A48E"/>
    <w:rsid w:val="2FC52866"/>
    <w:rsid w:val="31427CFF"/>
    <w:rsid w:val="31A8452A"/>
    <w:rsid w:val="336FC5A7"/>
    <w:rsid w:val="3445F9FE"/>
    <w:rsid w:val="34A03F48"/>
    <w:rsid w:val="357AADAB"/>
    <w:rsid w:val="35D65CDC"/>
    <w:rsid w:val="360D8925"/>
    <w:rsid w:val="3631D980"/>
    <w:rsid w:val="3663D015"/>
    <w:rsid w:val="36BFCF2A"/>
    <w:rsid w:val="373C275B"/>
    <w:rsid w:val="389B650F"/>
    <w:rsid w:val="38F03A0B"/>
    <w:rsid w:val="3907EA1A"/>
    <w:rsid w:val="3AECE60C"/>
    <w:rsid w:val="3B454BD3"/>
    <w:rsid w:val="3B6BAF28"/>
    <w:rsid w:val="3DB33A75"/>
    <w:rsid w:val="3F2B0471"/>
    <w:rsid w:val="40774CDA"/>
    <w:rsid w:val="4128ED54"/>
    <w:rsid w:val="4149BA84"/>
    <w:rsid w:val="4173FAA8"/>
    <w:rsid w:val="428E03D8"/>
    <w:rsid w:val="4645CC3A"/>
    <w:rsid w:val="46824622"/>
    <w:rsid w:val="484F858E"/>
    <w:rsid w:val="48C175EB"/>
    <w:rsid w:val="4A77CB29"/>
    <w:rsid w:val="4B01A8E8"/>
    <w:rsid w:val="4BACDA43"/>
    <w:rsid w:val="4D08543D"/>
    <w:rsid w:val="4E141422"/>
    <w:rsid w:val="4E221AE7"/>
    <w:rsid w:val="4EF6DB1E"/>
    <w:rsid w:val="4FCC0A73"/>
    <w:rsid w:val="504CB932"/>
    <w:rsid w:val="5178B253"/>
    <w:rsid w:val="525058A3"/>
    <w:rsid w:val="5333E8A1"/>
    <w:rsid w:val="536956E8"/>
    <w:rsid w:val="54557996"/>
    <w:rsid w:val="548C9B2E"/>
    <w:rsid w:val="55CE4491"/>
    <w:rsid w:val="56747B80"/>
    <w:rsid w:val="57B272E6"/>
    <w:rsid w:val="57C3C21C"/>
    <w:rsid w:val="57FACAFA"/>
    <w:rsid w:val="587047EE"/>
    <w:rsid w:val="59ADED01"/>
    <w:rsid w:val="5A5EBCCF"/>
    <w:rsid w:val="5ABECAD6"/>
    <w:rsid w:val="5B0EC2F2"/>
    <w:rsid w:val="5B720B7C"/>
    <w:rsid w:val="5DB7F020"/>
    <w:rsid w:val="5E63B592"/>
    <w:rsid w:val="5E7C0BA5"/>
    <w:rsid w:val="60390277"/>
    <w:rsid w:val="60E24569"/>
    <w:rsid w:val="6153E026"/>
    <w:rsid w:val="6207964C"/>
    <w:rsid w:val="64864889"/>
    <w:rsid w:val="64D42C26"/>
    <w:rsid w:val="65393D7C"/>
    <w:rsid w:val="654C49F7"/>
    <w:rsid w:val="6599C9F7"/>
    <w:rsid w:val="67100B5D"/>
    <w:rsid w:val="671370A5"/>
    <w:rsid w:val="671C8D80"/>
    <w:rsid w:val="67255145"/>
    <w:rsid w:val="6812B870"/>
    <w:rsid w:val="68212542"/>
    <w:rsid w:val="69249CE8"/>
    <w:rsid w:val="69CA71D0"/>
    <w:rsid w:val="69CCE733"/>
    <w:rsid w:val="69E4B94E"/>
    <w:rsid w:val="6A119BE0"/>
    <w:rsid w:val="6BC601C4"/>
    <w:rsid w:val="6CA6E173"/>
    <w:rsid w:val="6D0F7B1F"/>
    <w:rsid w:val="6D233FFC"/>
    <w:rsid w:val="6DD0F8AE"/>
    <w:rsid w:val="6E296B7C"/>
    <w:rsid w:val="6EAF0C56"/>
    <w:rsid w:val="6EB6B4EB"/>
    <w:rsid w:val="6EB94FAC"/>
    <w:rsid w:val="6ED81C16"/>
    <w:rsid w:val="6EEC1F47"/>
    <w:rsid w:val="6F34006B"/>
    <w:rsid w:val="6F7C833D"/>
    <w:rsid w:val="6FB93C94"/>
    <w:rsid w:val="704C8CD2"/>
    <w:rsid w:val="7193D287"/>
    <w:rsid w:val="73195A66"/>
    <w:rsid w:val="7338EA16"/>
    <w:rsid w:val="747F9085"/>
    <w:rsid w:val="753BBE26"/>
    <w:rsid w:val="7702AB4F"/>
    <w:rsid w:val="771582AB"/>
    <w:rsid w:val="77417AB9"/>
    <w:rsid w:val="7832F2FE"/>
    <w:rsid w:val="7844B2C6"/>
    <w:rsid w:val="788FC130"/>
    <w:rsid w:val="7945C198"/>
    <w:rsid w:val="79A670A7"/>
    <w:rsid w:val="79F0E967"/>
    <w:rsid w:val="7A2C70DD"/>
    <w:rsid w:val="7A6A2763"/>
    <w:rsid w:val="7A826370"/>
    <w:rsid w:val="7AA74175"/>
    <w:rsid w:val="7AD504A7"/>
    <w:rsid w:val="7AE9CF83"/>
    <w:rsid w:val="7B3EDA34"/>
    <w:rsid w:val="7C5B8B86"/>
    <w:rsid w:val="7CBB26F9"/>
    <w:rsid w:val="7DAA6679"/>
    <w:rsid w:val="7DDAA11D"/>
    <w:rsid w:val="7E4268DF"/>
    <w:rsid w:val="7E8FB368"/>
    <w:rsid w:val="7EBD18B1"/>
    <w:rsid w:val="7EF28A52"/>
    <w:rsid w:val="7FE94229"/>
    <w:rsid w:val="7FF9BE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80B9"/>
  <w15:chartTrackingRefBased/>
  <w15:docId w15:val="{A27B9E79-FDF0-45ED-8843-3CD5FC06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193"/>
    <w:pPr>
      <w:spacing w:before="120" w:after="120"/>
    </w:pPr>
    <w:rPr>
      <w:rFonts w:ascii="Segoe UI" w:hAnsi="Segoe UI"/>
      <w:sz w:val="28"/>
    </w:rPr>
  </w:style>
  <w:style w:type="paragraph" w:styleId="Heading1">
    <w:name w:val="heading 1"/>
    <w:basedOn w:val="Normal"/>
    <w:next w:val="Normal"/>
    <w:link w:val="Heading1Char"/>
    <w:uiPriority w:val="9"/>
    <w:qFormat/>
    <w:rsid w:val="00CC3F78"/>
    <w:pPr>
      <w:keepNext/>
      <w:keepLines/>
      <w:spacing w:before="360" w:after="80"/>
      <w:outlineLvl w:val="0"/>
    </w:pPr>
    <w:rPr>
      <w:rFonts w:ascii="Druk Text Heavy" w:eastAsiaTheme="majorEastAsia" w:hAnsi="Druk Text Heavy" w:cstheme="majorBidi"/>
      <w:color w:val="000000" w:themeColor="text1"/>
      <w:sz w:val="36"/>
      <w:szCs w:val="40"/>
    </w:rPr>
  </w:style>
  <w:style w:type="paragraph" w:styleId="Heading2">
    <w:name w:val="heading 2"/>
    <w:basedOn w:val="Normal"/>
    <w:next w:val="Normal"/>
    <w:link w:val="Heading2Char"/>
    <w:uiPriority w:val="9"/>
    <w:unhideWhenUsed/>
    <w:qFormat/>
    <w:rsid w:val="00986193"/>
    <w:pPr>
      <w:keepNext/>
      <w:keepLines/>
      <w:spacing w:before="160" w:after="80"/>
      <w:outlineLvl w:val="1"/>
    </w:pPr>
    <w:rPr>
      <w:rFonts w:ascii="Century Gothic" w:eastAsiaTheme="majorEastAsia" w:hAnsi="Century Gothic" w:cstheme="majorBidi"/>
      <w:b/>
      <w:color w:val="000000" w:themeColor="text1"/>
      <w:sz w:val="32"/>
      <w:szCs w:val="32"/>
    </w:rPr>
  </w:style>
  <w:style w:type="paragraph" w:styleId="Heading3">
    <w:name w:val="heading 3"/>
    <w:basedOn w:val="Normal"/>
    <w:next w:val="Normal"/>
    <w:link w:val="Heading3Char"/>
    <w:uiPriority w:val="9"/>
    <w:unhideWhenUsed/>
    <w:qFormat/>
    <w:rsid w:val="00CC3F7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851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78"/>
    <w:rPr>
      <w:rFonts w:ascii="Druk Text Heavy" w:eastAsiaTheme="majorEastAsia" w:hAnsi="Druk Text Heavy" w:cstheme="majorBidi"/>
      <w:color w:val="000000" w:themeColor="text1"/>
      <w:sz w:val="36"/>
      <w:szCs w:val="40"/>
    </w:rPr>
  </w:style>
  <w:style w:type="character" w:customStyle="1" w:styleId="Heading2Char">
    <w:name w:val="Heading 2 Char"/>
    <w:basedOn w:val="DefaultParagraphFont"/>
    <w:link w:val="Heading2"/>
    <w:uiPriority w:val="9"/>
    <w:rsid w:val="00986193"/>
    <w:rPr>
      <w:rFonts w:ascii="Century Gothic" w:eastAsiaTheme="majorEastAsia" w:hAnsi="Century Gothic" w:cstheme="majorBidi"/>
      <w:b/>
      <w:color w:val="000000" w:themeColor="text1"/>
      <w:sz w:val="32"/>
      <w:szCs w:val="32"/>
    </w:rPr>
  </w:style>
  <w:style w:type="character" w:customStyle="1" w:styleId="Heading3Char">
    <w:name w:val="Heading 3 Char"/>
    <w:basedOn w:val="DefaultParagraphFont"/>
    <w:link w:val="Heading3"/>
    <w:uiPriority w:val="9"/>
    <w:rsid w:val="00CC3F78"/>
    <w:rPr>
      <w:rFonts w:ascii="Segoe UI" w:eastAsiaTheme="majorEastAsia" w:hAnsi="Segoe UI" w:cstheme="majorBidi"/>
      <w:b/>
      <w:sz w:val="28"/>
      <w:szCs w:val="28"/>
    </w:rPr>
  </w:style>
  <w:style w:type="character" w:customStyle="1" w:styleId="Heading4Char">
    <w:name w:val="Heading 4 Char"/>
    <w:basedOn w:val="DefaultParagraphFont"/>
    <w:link w:val="Heading4"/>
    <w:uiPriority w:val="9"/>
    <w:semiHidden/>
    <w:rsid w:val="00851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A2"/>
    <w:rPr>
      <w:rFonts w:eastAsiaTheme="majorEastAsia" w:cstheme="majorBidi"/>
      <w:color w:val="272727" w:themeColor="text1" w:themeTint="D8"/>
    </w:rPr>
  </w:style>
  <w:style w:type="paragraph" w:styleId="Title">
    <w:name w:val="Title"/>
    <w:basedOn w:val="Normal"/>
    <w:next w:val="Normal"/>
    <w:link w:val="TitleChar"/>
    <w:uiPriority w:val="10"/>
    <w:qFormat/>
    <w:rsid w:val="00851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A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516A2"/>
    <w:rPr>
      <w:rFonts w:ascii="Segoe UI" w:eastAsiaTheme="majorEastAsia" w:hAnsi="Segoe UI" w:cstheme="majorBidi"/>
      <w:color w:val="595959" w:themeColor="text1" w:themeTint="A6"/>
      <w:spacing w:val="15"/>
      <w:sz w:val="28"/>
      <w:szCs w:val="28"/>
    </w:rPr>
  </w:style>
  <w:style w:type="paragraph" w:styleId="Quote">
    <w:name w:val="Quote"/>
    <w:basedOn w:val="Normal"/>
    <w:next w:val="Normal"/>
    <w:link w:val="QuoteChar"/>
    <w:uiPriority w:val="29"/>
    <w:qFormat/>
    <w:rsid w:val="008516A2"/>
    <w:pPr>
      <w:spacing w:before="160"/>
      <w:jc w:val="center"/>
    </w:pPr>
    <w:rPr>
      <w:i/>
      <w:iCs/>
      <w:color w:val="404040" w:themeColor="text1" w:themeTint="BF"/>
    </w:rPr>
  </w:style>
  <w:style w:type="character" w:customStyle="1" w:styleId="QuoteChar">
    <w:name w:val="Quote Char"/>
    <w:basedOn w:val="DefaultParagraphFont"/>
    <w:link w:val="Quote"/>
    <w:uiPriority w:val="29"/>
    <w:rsid w:val="008516A2"/>
    <w:rPr>
      <w:i/>
      <w:iCs/>
      <w:color w:val="404040" w:themeColor="text1" w:themeTint="BF"/>
    </w:rPr>
  </w:style>
  <w:style w:type="paragraph" w:styleId="ListParagraph">
    <w:name w:val="List Paragraph"/>
    <w:basedOn w:val="Normal"/>
    <w:uiPriority w:val="34"/>
    <w:qFormat/>
    <w:rsid w:val="008516A2"/>
    <w:pPr>
      <w:ind w:left="720"/>
      <w:contextualSpacing/>
    </w:pPr>
  </w:style>
  <w:style w:type="character" w:styleId="IntenseEmphasis">
    <w:name w:val="Intense Emphasis"/>
    <w:basedOn w:val="DefaultParagraphFont"/>
    <w:uiPriority w:val="21"/>
    <w:qFormat/>
    <w:rsid w:val="008516A2"/>
    <w:rPr>
      <w:i/>
      <w:iCs/>
      <w:color w:val="0F4761" w:themeColor="accent1" w:themeShade="BF"/>
    </w:rPr>
  </w:style>
  <w:style w:type="paragraph" w:styleId="IntenseQuote">
    <w:name w:val="Intense Quote"/>
    <w:basedOn w:val="Normal"/>
    <w:next w:val="Normal"/>
    <w:link w:val="IntenseQuoteChar"/>
    <w:uiPriority w:val="30"/>
    <w:qFormat/>
    <w:rsid w:val="00851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A2"/>
    <w:rPr>
      <w:i/>
      <w:iCs/>
      <w:color w:val="0F4761" w:themeColor="accent1" w:themeShade="BF"/>
    </w:rPr>
  </w:style>
  <w:style w:type="character" w:styleId="IntenseReference">
    <w:name w:val="Intense Reference"/>
    <w:basedOn w:val="DefaultParagraphFont"/>
    <w:uiPriority w:val="32"/>
    <w:qFormat/>
    <w:rsid w:val="008516A2"/>
    <w:rPr>
      <w:b/>
      <w:bCs/>
      <w:smallCaps/>
      <w:color w:val="0F4761" w:themeColor="accent1" w:themeShade="BF"/>
      <w:spacing w:val="5"/>
    </w:rPr>
  </w:style>
  <w:style w:type="character" w:styleId="CommentReference">
    <w:name w:val="annotation reference"/>
    <w:basedOn w:val="DefaultParagraphFont"/>
    <w:uiPriority w:val="99"/>
    <w:semiHidden/>
    <w:unhideWhenUsed/>
    <w:rsid w:val="00DC490A"/>
    <w:rPr>
      <w:sz w:val="16"/>
      <w:szCs w:val="16"/>
    </w:rPr>
  </w:style>
  <w:style w:type="paragraph" w:styleId="CommentText">
    <w:name w:val="annotation text"/>
    <w:basedOn w:val="Normal"/>
    <w:link w:val="CommentTextChar"/>
    <w:uiPriority w:val="99"/>
    <w:unhideWhenUsed/>
    <w:rsid w:val="00DC490A"/>
    <w:pPr>
      <w:spacing w:line="240" w:lineRule="auto"/>
    </w:pPr>
    <w:rPr>
      <w:sz w:val="20"/>
      <w:szCs w:val="20"/>
    </w:rPr>
  </w:style>
  <w:style w:type="character" w:customStyle="1" w:styleId="CommentTextChar">
    <w:name w:val="Comment Text Char"/>
    <w:basedOn w:val="DefaultParagraphFont"/>
    <w:link w:val="CommentText"/>
    <w:uiPriority w:val="99"/>
    <w:rsid w:val="00DC490A"/>
    <w:rPr>
      <w:sz w:val="20"/>
      <w:szCs w:val="20"/>
    </w:rPr>
  </w:style>
  <w:style w:type="paragraph" w:styleId="CommentSubject">
    <w:name w:val="annotation subject"/>
    <w:basedOn w:val="CommentText"/>
    <w:next w:val="CommentText"/>
    <w:link w:val="CommentSubjectChar"/>
    <w:uiPriority w:val="99"/>
    <w:semiHidden/>
    <w:unhideWhenUsed/>
    <w:rsid w:val="00DC490A"/>
    <w:rPr>
      <w:b/>
      <w:bCs/>
    </w:rPr>
  </w:style>
  <w:style w:type="character" w:customStyle="1" w:styleId="CommentSubjectChar">
    <w:name w:val="Comment Subject Char"/>
    <w:basedOn w:val="CommentTextChar"/>
    <w:link w:val="CommentSubject"/>
    <w:uiPriority w:val="99"/>
    <w:semiHidden/>
    <w:rsid w:val="00DC490A"/>
    <w:rPr>
      <w:b/>
      <w:bCs/>
      <w:sz w:val="20"/>
      <w:szCs w:val="20"/>
    </w:rPr>
  </w:style>
  <w:style w:type="paragraph" w:styleId="Header">
    <w:name w:val="header"/>
    <w:basedOn w:val="Normal"/>
    <w:link w:val="HeaderChar"/>
    <w:uiPriority w:val="99"/>
    <w:unhideWhenUsed/>
    <w:rsid w:val="00084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23E"/>
  </w:style>
  <w:style w:type="paragraph" w:styleId="Footer">
    <w:name w:val="footer"/>
    <w:basedOn w:val="Normal"/>
    <w:link w:val="FooterChar"/>
    <w:uiPriority w:val="99"/>
    <w:unhideWhenUsed/>
    <w:rsid w:val="00084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23E"/>
  </w:style>
  <w:style w:type="character" w:styleId="Hyperlink">
    <w:name w:val="Hyperlink"/>
    <w:basedOn w:val="DefaultParagraphFont"/>
    <w:uiPriority w:val="99"/>
    <w:unhideWhenUsed/>
    <w:rsid w:val="005810E1"/>
    <w:rPr>
      <w:color w:val="467886" w:themeColor="hyperlink"/>
      <w:u w:val="single"/>
    </w:rPr>
  </w:style>
  <w:style w:type="character" w:styleId="UnresolvedMention">
    <w:name w:val="Unresolved Mention"/>
    <w:basedOn w:val="DefaultParagraphFont"/>
    <w:uiPriority w:val="99"/>
    <w:semiHidden/>
    <w:unhideWhenUsed/>
    <w:rsid w:val="005810E1"/>
    <w:rPr>
      <w:color w:val="605E5C"/>
      <w:shd w:val="clear" w:color="auto" w:fill="E1DFDD"/>
    </w:rPr>
  </w:style>
  <w:style w:type="paragraph" w:styleId="NormalWeb">
    <w:name w:val="Normal (Web)"/>
    <w:basedOn w:val="Normal"/>
    <w:uiPriority w:val="99"/>
    <w:semiHidden/>
    <w:unhideWhenUsed/>
    <w:rsid w:val="00444199"/>
    <w:rPr>
      <w:rFonts w:ascii="Times New Roman" w:hAnsi="Times New Roman" w:cs="Times New Roman"/>
    </w:rPr>
  </w:style>
  <w:style w:type="table" w:styleId="TableGrid">
    <w:name w:val="Table Grid"/>
    <w:basedOn w:val="TableNormal"/>
    <w:uiPriority w:val="59"/>
    <w:rsid w:val="004451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2716">
      <w:bodyDiv w:val="1"/>
      <w:marLeft w:val="0"/>
      <w:marRight w:val="0"/>
      <w:marTop w:val="0"/>
      <w:marBottom w:val="0"/>
      <w:divBdr>
        <w:top w:val="none" w:sz="0" w:space="0" w:color="auto"/>
        <w:left w:val="none" w:sz="0" w:space="0" w:color="auto"/>
        <w:bottom w:val="none" w:sz="0" w:space="0" w:color="auto"/>
        <w:right w:val="none" w:sz="0" w:space="0" w:color="auto"/>
      </w:divBdr>
      <w:divsChild>
        <w:div w:id="936177">
          <w:marLeft w:val="0"/>
          <w:marRight w:val="0"/>
          <w:marTop w:val="0"/>
          <w:marBottom w:val="0"/>
          <w:divBdr>
            <w:top w:val="none" w:sz="0" w:space="0" w:color="auto"/>
            <w:left w:val="none" w:sz="0" w:space="0" w:color="auto"/>
            <w:bottom w:val="none" w:sz="0" w:space="0" w:color="auto"/>
            <w:right w:val="none" w:sz="0" w:space="0" w:color="auto"/>
          </w:divBdr>
        </w:div>
        <w:div w:id="272638228">
          <w:marLeft w:val="0"/>
          <w:marRight w:val="0"/>
          <w:marTop w:val="0"/>
          <w:marBottom w:val="0"/>
          <w:divBdr>
            <w:top w:val="none" w:sz="0" w:space="0" w:color="auto"/>
            <w:left w:val="none" w:sz="0" w:space="0" w:color="auto"/>
            <w:bottom w:val="none" w:sz="0" w:space="0" w:color="auto"/>
            <w:right w:val="none" w:sz="0" w:space="0" w:color="auto"/>
          </w:divBdr>
        </w:div>
        <w:div w:id="1365791580">
          <w:marLeft w:val="0"/>
          <w:marRight w:val="0"/>
          <w:marTop w:val="0"/>
          <w:marBottom w:val="0"/>
          <w:divBdr>
            <w:top w:val="none" w:sz="0" w:space="0" w:color="auto"/>
            <w:left w:val="none" w:sz="0" w:space="0" w:color="auto"/>
            <w:bottom w:val="none" w:sz="0" w:space="0" w:color="auto"/>
            <w:right w:val="none" w:sz="0" w:space="0" w:color="auto"/>
          </w:divBdr>
        </w:div>
        <w:div w:id="199973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rtists@melbournefringe.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ccess@melbournefring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nv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rtable.com/app4kI2dwKr2Wg8zg/pag6LJ5XVDwEXRsO9/form" TargetMode="External"/><Relationship Id="rId5" Type="http://schemas.openxmlformats.org/officeDocument/2006/relationships/styles" Target="styles.xml"/><Relationship Id="rId15" Type="http://schemas.openxmlformats.org/officeDocument/2006/relationships/hyperlink" Target="https://nrschat.nrscall.gov.au/nrs/internetrelay?" TargetMode="External"/><Relationship Id="rId10" Type="http://schemas.openxmlformats.org/officeDocument/2006/relationships/hyperlink" Target="https://melbournefringeresourcehub.notion.site/Accessibility-Zone-29214c30bc40434c8c7be5f58b906f88"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ccess@melbournefringe.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2F16C-4A15-4795-9AE1-F47B122E5EBF}">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2.xml><?xml version="1.0" encoding="utf-8"?>
<ds:datastoreItem xmlns:ds="http://schemas.openxmlformats.org/officeDocument/2006/customXml" ds:itemID="{0330D9A0-4951-4749-ABEE-A2B040F67A08}">
  <ds:schemaRefs>
    <ds:schemaRef ds:uri="http://schemas.microsoft.com/sharepoint/v3/contenttype/forms"/>
  </ds:schemaRefs>
</ds:datastoreItem>
</file>

<file path=customXml/itemProps3.xml><?xml version="1.0" encoding="utf-8"?>
<ds:datastoreItem xmlns:ds="http://schemas.openxmlformats.org/officeDocument/2006/customXml" ds:itemID="{66C3A2AC-E529-4726-9814-0CC07C12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1209</Words>
  <Characters>6894</Characters>
  <Application>Microsoft Office Word</Application>
  <DocSecurity>4</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Cooper</dc:creator>
  <cp:keywords/>
  <dc:description/>
  <cp:lastModifiedBy>Emma Shaw</cp:lastModifiedBy>
  <cp:revision>104</cp:revision>
  <cp:lastPrinted>2026-02-19T21:01:00Z</cp:lastPrinted>
  <dcterms:created xsi:type="dcterms:W3CDTF">2026-02-19T22:38:00Z</dcterms:created>
  <dcterms:modified xsi:type="dcterms:W3CDTF">2026-03-26T04:41:00Z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ies>
</file>